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昆明市科学技术局关于开展2020年昆明市“春城计划”——“春城高层次人才”、“春城高端外国专家人才”、“春城高层次创新创业团队”和“春城科技领军人才”等4个专项申报评审工作的公告</w:t>
      </w:r>
    </w:p>
    <w:p>
      <w:pPr>
        <w:rPr>
          <w:rFonts w:hint="eastAsia"/>
        </w:rPr>
      </w:pP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b/>
          <w:bCs/>
          <w:sz w:val="30"/>
          <w:szCs w:val="30"/>
        </w:rPr>
      </w:pPr>
      <w:r>
        <w:rPr>
          <w:rFonts w:hint="eastAsia" w:ascii="仿宋" w:hAnsi="仿宋" w:eastAsia="仿宋" w:cs="仿宋"/>
          <w:b/>
          <w:bCs/>
          <w:sz w:val="30"/>
          <w:szCs w:val="30"/>
        </w:rPr>
        <w:t>各县(市)区科技行政部门，各国家级开发（度假）园区管委会科技行政部门，各有关单位：</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b/>
          <w:bCs/>
          <w:sz w:val="30"/>
          <w:szCs w:val="30"/>
        </w:rPr>
      </w:pPr>
      <w:r>
        <w:rPr>
          <w:rFonts w:hint="eastAsia" w:ascii="仿宋" w:hAnsi="仿宋" w:eastAsia="仿宋" w:cs="仿宋"/>
          <w:sz w:val="30"/>
          <w:szCs w:val="30"/>
        </w:rPr>
        <w:t>根据《中共昆明市委办公厅昆明市人民政府办公厅关于印发〈 “春城计划”高层次人才引进实施办法〉等五个文件的通知》（昆办发〔2018〕23号），为深入贯彻落实习近平新时代中国特色社会主义思想和党的十九大精神，牢固确立人才引领发展战略地位，围绕云南省“三张牌”、创建生态文明建设排头兵战略、市委市政府“188”重点产业，重点突出信息及芯片产业、生物医药大健康、高原特色农业、智能装备制造、新材料、新能源产业发展方向建设昆明市科技创新中心。坚持党管人才，统筹实施；坚持服务发展，发挥作用；坚持高端引领，示范带动；坚持科学规范，公平公正；坚持协同推进，权责统一。把政治过硬、遵纪守法、学风严谨、学术一流的人才选拔出来，为推进区域性国际科技创新中心建设提供人才保证和智力支持。2020年昆明市“春城计划”——“春城高层次人才”、“春城高端外国专家人才”、“春城高层次创新创业团队”和“春城科技领军人才”等4个</w:t>
      </w:r>
      <w:r>
        <w:rPr>
          <w:rFonts w:hint="eastAsia" w:ascii="仿宋" w:hAnsi="仿宋" w:eastAsia="仿宋" w:cs="仿宋"/>
          <w:b w:val="0"/>
          <w:bCs w:val="0"/>
          <w:sz w:val="30"/>
          <w:szCs w:val="30"/>
        </w:rPr>
        <w:t>专项申报评审工作在市人才工作领导小组领导下，由昆明市科技局牵头组织实施。现将申报评审的有关事项公告如下：</w:t>
      </w: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 w:hAnsi="仿宋" w:eastAsia="仿宋" w:cs="仿宋"/>
          <w:b/>
          <w:bCs/>
          <w:sz w:val="30"/>
          <w:szCs w:val="30"/>
        </w:rPr>
      </w:pPr>
      <w:r>
        <w:rPr>
          <w:rFonts w:hint="eastAsia" w:ascii="仿宋" w:hAnsi="仿宋" w:eastAsia="仿宋" w:cs="仿宋"/>
          <w:b/>
          <w:bCs/>
          <w:sz w:val="30"/>
          <w:szCs w:val="30"/>
        </w:rPr>
        <w:t>一、 申报专项和方式</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（一）申报专项</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 昆明市“春城计划”高层次人才引进工程“春城高层次人才专项”;</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 昆明市“春城计划”高层次人才引进工程“春城高端外国专家专项”;</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3. 昆明市“春城计划”高层次人才引进工程“春城高层次创新创业团队专项”;</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4. 昆明市“春城计划”高层次人才培养工程“春城科技领军人才专项”。</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（二）申报方式</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 网络申报：申报人进入昆明市科学技术局网站（http://kjj.km.gov.cn/）首页“昆明市科技协同创新平台”中“高层次人才申报”专栏进行分类填报（目前该申报系统正在完善建设中，完善后再通知进入系统申报）。</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color w:val="FF0000"/>
          <w:sz w:val="30"/>
          <w:szCs w:val="30"/>
        </w:rPr>
      </w:pPr>
      <w:r>
        <w:rPr>
          <w:rFonts w:hint="eastAsia" w:ascii="仿宋" w:hAnsi="仿宋" w:eastAsia="仿宋" w:cs="仿宋"/>
          <w:sz w:val="30"/>
          <w:szCs w:val="30"/>
        </w:rPr>
        <w:t>2. 纸质材料提交：自公告发布之日起，符合条件的申报人在昆明市科学技术局网站（http://kjj.km.gov.cn/）下载所需的分类申报书认真填写，将</w:t>
      </w:r>
      <w:r>
        <w:rPr>
          <w:rFonts w:hint="eastAsia" w:ascii="仿宋" w:hAnsi="仿宋" w:eastAsia="仿宋" w:cs="仿宋"/>
          <w:color w:val="FF0000"/>
          <w:sz w:val="30"/>
          <w:szCs w:val="30"/>
        </w:rPr>
        <w:t>申报书和证明材料一式七份（其中2份是带红章正件申报书+相关证明材料；其余5份是申报书复印件</w:t>
      </w:r>
      <w:r>
        <w:rPr>
          <w:rFonts w:hint="eastAsia" w:ascii="仿宋" w:hAnsi="仿宋" w:eastAsia="仿宋" w:cs="仿宋"/>
          <w:sz w:val="30"/>
          <w:szCs w:val="30"/>
        </w:rPr>
        <w:t>报昆明市科技型中小企业技术创新基金管理中心（昆明市青年路371号文化科技大楼3楼），</w:t>
      </w:r>
      <w:r>
        <w:rPr>
          <w:rFonts w:hint="eastAsia" w:ascii="仿宋" w:hAnsi="仿宋" w:eastAsia="仿宋" w:cs="仿宋"/>
          <w:color w:val="FF0000"/>
          <w:sz w:val="30"/>
          <w:szCs w:val="30"/>
        </w:rPr>
        <w:t>并附“申报书+相关证明材料”光盘刻录电子文档。</w:t>
      </w: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 w:hAnsi="仿宋" w:eastAsia="仿宋" w:cs="仿宋"/>
          <w:b/>
          <w:bCs/>
          <w:sz w:val="30"/>
          <w:szCs w:val="30"/>
        </w:rPr>
      </w:pPr>
      <w:r>
        <w:rPr>
          <w:rFonts w:hint="eastAsia" w:ascii="仿宋" w:hAnsi="仿宋" w:eastAsia="仿宋" w:cs="仿宋"/>
          <w:b/>
          <w:bCs/>
          <w:sz w:val="30"/>
          <w:szCs w:val="30"/>
        </w:rPr>
        <w:t>二、 申报时间</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2020年昆明市“春城计划”——“春城高层次人才”、“春城高端外国专家人才”、“春城高层次创新创业团队”和“春城科技领军人才”等4个专项是2020年7月29日开始申报，2020年9月26日截止，逾期不予受理申报。其中，网上申报受理时间待通知；书面材料申报受理时间为2020年7月29日9:30至2020年9月26日12:00截止。</w:t>
      </w: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 w:hAnsi="仿宋" w:eastAsia="仿宋" w:cs="仿宋"/>
          <w:b/>
          <w:bCs/>
          <w:sz w:val="30"/>
          <w:szCs w:val="30"/>
        </w:rPr>
      </w:pPr>
      <w:r>
        <w:rPr>
          <w:rFonts w:hint="eastAsia" w:ascii="仿宋" w:hAnsi="仿宋" w:eastAsia="仿宋" w:cs="仿宋"/>
          <w:b/>
          <w:bCs/>
          <w:sz w:val="30"/>
          <w:szCs w:val="30"/>
        </w:rPr>
        <w:t>三、 年龄和工作年限计算截止时间</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rPr>
        <w:t>申报人年龄、工作年限计算截止时间为2020年7月29日。</w:t>
      </w: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 w:hAnsi="仿宋" w:eastAsia="仿宋" w:cs="仿宋"/>
          <w:b/>
          <w:bCs/>
          <w:sz w:val="30"/>
          <w:szCs w:val="30"/>
        </w:rPr>
      </w:pPr>
      <w:r>
        <w:rPr>
          <w:rFonts w:hint="eastAsia" w:ascii="仿宋" w:hAnsi="仿宋" w:eastAsia="仿宋" w:cs="仿宋"/>
          <w:b/>
          <w:bCs/>
          <w:sz w:val="30"/>
          <w:szCs w:val="30"/>
        </w:rPr>
        <w:t>四、 申报要求</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 申报受理的具体要求，按照申报专项的不同，详见附件中的有关说明。</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 项目申报资料受理后概不退还，请申报单位自行留档。</w:t>
      </w: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 w:hAnsi="仿宋" w:eastAsia="仿宋" w:cs="仿宋"/>
          <w:b/>
          <w:bCs/>
          <w:sz w:val="30"/>
          <w:szCs w:val="30"/>
        </w:rPr>
      </w:pPr>
      <w:r>
        <w:rPr>
          <w:rFonts w:hint="eastAsia" w:ascii="仿宋" w:hAnsi="仿宋" w:eastAsia="仿宋" w:cs="仿宋"/>
          <w:b/>
          <w:bCs/>
          <w:sz w:val="30"/>
          <w:szCs w:val="30"/>
        </w:rPr>
        <w:t>五、 联系方式</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（一）昆明市科技型中小企业技术创新基金管理中心</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联系人：秦叶、曾璇文</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联系电话：0871—63161371</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地址：昆明市青年路371号市文化科技大楼3楼</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（二）科技人才与外国专家服务处</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联系人：赵磊</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联系电话：0871—63137618</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地址：昆明市呈贡区锦绣街1号市级行政中心8号楼北楼5楼529号办公室</w:t>
      </w: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 w:hAnsi="仿宋" w:eastAsia="仿宋" w:cs="仿宋"/>
          <w:b/>
          <w:bCs/>
          <w:sz w:val="30"/>
          <w:szCs w:val="30"/>
        </w:rPr>
      </w:pPr>
      <w:r>
        <w:rPr>
          <w:rFonts w:hint="eastAsia" w:ascii="仿宋" w:hAnsi="仿宋" w:eastAsia="仿宋" w:cs="仿宋"/>
          <w:b/>
          <w:bCs/>
          <w:sz w:val="30"/>
          <w:szCs w:val="30"/>
        </w:rPr>
        <w:t>六、 投诉电话</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昆明市科学技术局专职纪检监察员办公室0871—63161395。</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特此公告</w:t>
      </w: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ind w:firstLine="5100" w:firstLineChars="1700"/>
        <w:textAlignment w:val="auto"/>
        <w:rPr>
          <w:rFonts w:hint="eastAsia" w:ascii="仿宋" w:hAnsi="仿宋" w:eastAsia="仿宋" w:cs="仿宋"/>
          <w:sz w:val="30"/>
          <w:szCs w:val="30"/>
        </w:rPr>
      </w:pPr>
      <w:r>
        <w:rPr>
          <w:rFonts w:hint="eastAsia" w:ascii="仿宋" w:hAnsi="仿宋" w:eastAsia="仿宋" w:cs="仿宋"/>
          <w:sz w:val="30"/>
          <w:szCs w:val="30"/>
        </w:rPr>
        <w:t>昆明市科学技术局</w:t>
      </w:r>
    </w:p>
    <w:p>
      <w:pPr>
        <w:keepNext w:val="0"/>
        <w:keepLines w:val="0"/>
        <w:pageBreakBefore w:val="0"/>
        <w:widowControl w:val="0"/>
        <w:kinsoku/>
        <w:wordWrap/>
        <w:overflowPunct/>
        <w:topLinePunct w:val="0"/>
        <w:autoSpaceDE/>
        <w:autoSpaceDN/>
        <w:bidi w:val="0"/>
        <w:adjustRightInd/>
        <w:snapToGrid/>
        <w:ind w:firstLine="5100" w:firstLineChars="1700"/>
        <w:textAlignment w:val="auto"/>
        <w:rPr>
          <w:rFonts w:hint="eastAsia" w:ascii="仿宋" w:hAnsi="仿宋" w:eastAsia="仿宋" w:cs="仿宋"/>
          <w:sz w:val="30"/>
          <w:szCs w:val="30"/>
        </w:rPr>
      </w:pPr>
      <w:r>
        <w:rPr>
          <w:rFonts w:hint="eastAsia" w:ascii="仿宋" w:hAnsi="仿宋" w:eastAsia="仿宋" w:cs="仿宋"/>
          <w:sz w:val="30"/>
          <w:szCs w:val="30"/>
        </w:rPr>
        <w:t>2020年7月29日</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 w:hAnsi="仿宋" w:eastAsia="仿宋" w:cs="仿宋"/>
          <w:b/>
          <w:bCs/>
          <w:sz w:val="30"/>
          <w:szCs w:val="30"/>
        </w:rPr>
      </w:pPr>
      <w:r>
        <w:rPr>
          <w:rFonts w:hint="eastAsia" w:ascii="仿宋" w:hAnsi="仿宋" w:eastAsia="仿宋" w:cs="仿宋"/>
          <w:b/>
          <w:bCs/>
          <w:sz w:val="30"/>
          <w:szCs w:val="30"/>
        </w:rPr>
        <w:t>附件：</w:t>
      </w:r>
      <w:bookmarkStart w:id="0" w:name="_GoBack"/>
      <w:bookmarkEnd w:id="0"/>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附件1：关于申报春城高层次人才专项的说明（20.7.29）</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附件2：关于申报春城高端外国专家专项的说明（20.7.29）</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附件3：关于申报春城高层次创新创业团队专项的说明（20.7.29）</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附件4：关于申报春城科技领军人才专项的说明（20.7.29）</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附件5：“春城计划”高层次人才引进申报书（春城高层次人才专项）（20.7.29）</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附件6：“春城计划”高层次人才引进申报书（春城高端外国专家专项）（20.7.29）</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附件7：“春城计划”高层次人才引进申报书（春城高层次创新创业团队专项）（20.7.29）</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附件8：“春城计划”高层次人才培养申报书（春城科技领军人才专项）（20.7.29）</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附件9：昆明市科技局关于印发《“春城计划”高层次人才引进工程“春城高层次人才”专项实施细则（试行）》等四个文件的通知（昆科发〔2019〕65号）（19.7.18）</w:t>
      </w:r>
    </w:p>
    <w:p>
      <w:pPr>
        <w:rPr>
          <w:rFonts w:hint="eastAsia"/>
        </w:rPr>
      </w:pP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025E0A"/>
    <w:rsid w:val="1A033491"/>
    <w:rsid w:val="294A5F9B"/>
    <w:rsid w:val="5D4702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2020-08-18T01:44:52Z</dcterms:created>
  <dc:creator>lx</dc:creator>
  <cp:lastModifiedBy>易小璟</cp:lastModifiedBy>
  <dcterms:modified xsi:type="dcterms:W3CDTF">2020-08-18T02:14:19Z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