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E695540" w14:textId="77777777" w:rsidR="0079084B" w:rsidRDefault="0079084B" w:rsidP="0079084B">
      <w:pPr>
        <w:pStyle w:val="2"/>
        <w:ind w:firstLineChars="200" w:firstLine="723"/>
        <w:rPr>
          <w:rFonts w:asciiTheme="minorHAnsi" w:hAnsiTheme="minorHAnsi" w:cstheme="minorBidi" w:hint="eastAsia"/>
          <w:kern w:val="44"/>
          <w:sz w:val="36"/>
          <w:szCs w:val="36"/>
        </w:rPr>
      </w:pPr>
      <w:bookmarkStart w:id="0" w:name="_GoBack"/>
      <w:bookmarkEnd w:id="0"/>
      <w:r w:rsidRPr="0079084B">
        <w:rPr>
          <w:rFonts w:asciiTheme="minorHAnsi" w:hAnsiTheme="minorHAnsi" w:cstheme="minorBidi"/>
          <w:kern w:val="44"/>
          <w:sz w:val="36"/>
          <w:szCs w:val="36"/>
        </w:rPr>
        <w:t>2020</w:t>
      </w:r>
      <w:r w:rsidRPr="0079084B">
        <w:rPr>
          <w:rFonts w:asciiTheme="minorHAnsi" w:hAnsiTheme="minorHAnsi" w:cstheme="minorBidi"/>
          <w:kern w:val="44"/>
          <w:sz w:val="36"/>
          <w:szCs w:val="36"/>
        </w:rPr>
        <w:t>年度云南省科学技术奖提名项目公示</w:t>
      </w:r>
    </w:p>
    <w:p w14:paraId="64010664" w14:textId="29F86785" w:rsidR="000123B8" w:rsidRPr="00E46B92" w:rsidRDefault="009C7F55" w:rsidP="00F322F8">
      <w:pPr>
        <w:pStyle w:val="2"/>
        <w:rPr>
          <w:rStyle w:val="a6"/>
          <w:b/>
          <w:bCs/>
          <w:color w:val="000000" w:themeColor="text1"/>
          <w:szCs w:val="24"/>
        </w:rPr>
      </w:pPr>
      <w:r w:rsidRPr="00E46B92">
        <w:rPr>
          <w:rStyle w:val="a6"/>
          <w:rFonts w:hint="eastAsia"/>
          <w:b/>
          <w:bCs/>
          <w:color w:val="000000" w:themeColor="text1"/>
          <w:szCs w:val="24"/>
        </w:rPr>
        <w:t>一、</w:t>
      </w:r>
      <w:r w:rsidR="000123B8" w:rsidRPr="00E46B92">
        <w:rPr>
          <w:rStyle w:val="a6"/>
          <w:rFonts w:hint="eastAsia"/>
          <w:b/>
          <w:bCs/>
          <w:color w:val="000000" w:themeColor="text1"/>
          <w:szCs w:val="24"/>
        </w:rPr>
        <w:t>项目基本情况</w:t>
      </w:r>
    </w:p>
    <w:p w14:paraId="166AE7A8" w14:textId="4DDB401D" w:rsidR="009C7F55" w:rsidRPr="000123B8" w:rsidRDefault="009C7F55" w:rsidP="00E46B92">
      <w:pPr>
        <w:pStyle w:val="a5"/>
        <w:shd w:val="clear" w:color="auto" w:fill="FFFFFF"/>
        <w:spacing w:before="0" w:beforeAutospacing="0" w:after="0" w:afterAutospacing="0" w:line="360" w:lineRule="auto"/>
        <w:ind w:firstLineChars="200" w:firstLine="482"/>
        <w:jc w:val="both"/>
        <w:rPr>
          <w:rFonts w:ascii="Times New Roman" w:hAnsi="Times New Roman" w:cs="Times New Roman"/>
          <w:color w:val="000000" w:themeColor="text1"/>
        </w:rPr>
      </w:pPr>
      <w:r w:rsidRPr="000123B8">
        <w:rPr>
          <w:rStyle w:val="a6"/>
          <w:rFonts w:ascii="Times New Roman" w:hAnsi="Times New Roman" w:cs="Times New Roman"/>
          <w:color w:val="000000" w:themeColor="text1"/>
        </w:rPr>
        <w:t>项目名称：</w:t>
      </w:r>
      <w:r w:rsidRPr="000123B8">
        <w:rPr>
          <w:rStyle w:val="a6"/>
          <w:rFonts w:ascii="Times New Roman" w:hAnsi="Times New Roman" w:cs="Times New Roman"/>
          <w:b w:val="0"/>
          <w:bCs w:val="0"/>
          <w:color w:val="000000" w:themeColor="text1"/>
        </w:rPr>
        <w:t>高压脉冲电场提高</w:t>
      </w:r>
      <w:r w:rsidRPr="000123B8">
        <w:rPr>
          <w:rFonts w:ascii="Times New Roman" w:hAnsi="Times New Roman" w:cs="Times New Roman"/>
          <w:color w:val="000000" w:themeColor="text1"/>
        </w:rPr>
        <w:t>普洱茶品质的技术创新及产业化应用</w:t>
      </w:r>
    </w:p>
    <w:p w14:paraId="3D2CB578" w14:textId="1DF3D496" w:rsidR="000123B8" w:rsidRDefault="000123B8" w:rsidP="00E46B92">
      <w:pPr>
        <w:spacing w:line="360" w:lineRule="auto"/>
        <w:ind w:firstLineChars="200" w:firstLine="482"/>
        <w:rPr>
          <w:rFonts w:ascii="Times New Roman" w:hAnsi="Times New Roman" w:cs="Times New Roman"/>
          <w:bCs/>
          <w:color w:val="000000"/>
          <w:szCs w:val="24"/>
        </w:rPr>
      </w:pPr>
      <w:r w:rsidRPr="000123B8">
        <w:rPr>
          <w:rFonts w:ascii="Times New Roman" w:hAnsi="Times New Roman" w:cs="Times New Roman"/>
          <w:b/>
          <w:bCs/>
          <w:color w:val="000000" w:themeColor="text1"/>
          <w:szCs w:val="24"/>
        </w:rPr>
        <w:t>主要完成人：</w:t>
      </w:r>
      <w:r w:rsidRPr="000123B8">
        <w:rPr>
          <w:rFonts w:ascii="Times New Roman" w:hAnsi="Times New Roman" w:cs="Times New Roman"/>
          <w:color w:val="000000" w:themeColor="text1"/>
          <w:szCs w:val="24"/>
        </w:rPr>
        <w:t>王白娟、</w:t>
      </w:r>
      <w:r w:rsidRPr="000123B8">
        <w:rPr>
          <w:rFonts w:ascii="Times New Roman" w:hAnsi="Times New Roman" w:cs="Times New Roman"/>
          <w:bCs/>
          <w:color w:val="000000"/>
          <w:szCs w:val="24"/>
        </w:rPr>
        <w:t>李彤、赵艳、吴文斗、</w:t>
      </w:r>
      <w:r w:rsidR="00BB5352">
        <w:rPr>
          <w:rFonts w:ascii="Times New Roman" w:hAnsi="Times New Roman" w:cs="Times New Roman" w:hint="eastAsia"/>
          <w:bCs/>
          <w:color w:val="000000"/>
          <w:szCs w:val="24"/>
        </w:rPr>
        <w:t>沈晓静</w:t>
      </w:r>
      <w:r w:rsidRPr="000123B8">
        <w:rPr>
          <w:rFonts w:ascii="Times New Roman" w:hAnsi="Times New Roman" w:cs="Times New Roman"/>
          <w:bCs/>
          <w:color w:val="000000"/>
          <w:szCs w:val="24"/>
        </w:rPr>
        <w:t>、王岚、陈亚平</w:t>
      </w:r>
    </w:p>
    <w:p w14:paraId="235A633D" w14:textId="4DFDE15B" w:rsidR="00E46B92" w:rsidRPr="00E46B92" w:rsidRDefault="00E46B92" w:rsidP="00E46B92">
      <w:pPr>
        <w:spacing w:line="360" w:lineRule="auto"/>
        <w:ind w:firstLineChars="200" w:firstLine="482"/>
        <w:rPr>
          <w:rFonts w:ascii="Times New Roman" w:hAnsi="Times New Roman" w:cs="Times New Roman"/>
          <w:b/>
          <w:color w:val="000000"/>
          <w:szCs w:val="24"/>
        </w:rPr>
      </w:pPr>
      <w:r w:rsidRPr="00E46B92">
        <w:rPr>
          <w:rFonts w:ascii="Times New Roman" w:hAnsi="Times New Roman" w:cs="Times New Roman" w:hint="eastAsia"/>
          <w:b/>
          <w:color w:val="000000"/>
          <w:szCs w:val="24"/>
        </w:rPr>
        <w:t>主要完成单位：</w:t>
      </w:r>
      <w:r w:rsidRPr="00E46B92">
        <w:rPr>
          <w:rFonts w:ascii="Times New Roman" w:hAnsi="Times New Roman" w:cs="Times New Roman" w:hint="eastAsia"/>
          <w:bCs/>
          <w:color w:val="000000"/>
          <w:szCs w:val="24"/>
        </w:rPr>
        <w:t>云南农业大学、勐海县悦成农业科技开发有限公司</w:t>
      </w:r>
    </w:p>
    <w:p w14:paraId="6F377F2F" w14:textId="2E661D20" w:rsidR="000123B8" w:rsidRPr="000123B8" w:rsidRDefault="00E46B92" w:rsidP="00E46B92">
      <w:pPr>
        <w:pStyle w:val="a5"/>
        <w:shd w:val="clear" w:color="auto" w:fill="FFFFFF"/>
        <w:spacing w:before="0" w:beforeAutospacing="0" w:after="0" w:afterAutospacing="0" w:line="360" w:lineRule="auto"/>
        <w:ind w:firstLineChars="200" w:firstLine="482"/>
        <w:jc w:val="both"/>
        <w:rPr>
          <w:rFonts w:ascii="Times New Roman" w:hAnsi="Times New Roman" w:cs="Times New Roman"/>
          <w:color w:val="000000" w:themeColor="text1"/>
        </w:rPr>
      </w:pPr>
      <w:r>
        <w:rPr>
          <w:rFonts w:ascii="Times New Roman" w:hAnsi="Times New Roman" w:cs="Times New Roman" w:hint="eastAsia"/>
          <w:b/>
          <w:bCs/>
          <w:color w:val="000000" w:themeColor="text1"/>
        </w:rPr>
        <w:t>推荐</w:t>
      </w:r>
      <w:r w:rsidR="000123B8" w:rsidRPr="000123B8">
        <w:rPr>
          <w:rFonts w:ascii="Times New Roman" w:hAnsi="Times New Roman" w:cs="Times New Roman"/>
          <w:b/>
          <w:bCs/>
          <w:color w:val="000000" w:themeColor="text1"/>
        </w:rPr>
        <w:t>单位：</w:t>
      </w:r>
      <w:r w:rsidR="000123B8" w:rsidRPr="000123B8">
        <w:rPr>
          <w:rFonts w:ascii="Times New Roman" w:hAnsi="Times New Roman" w:cs="Times New Roman"/>
          <w:color w:val="000000" w:themeColor="text1"/>
        </w:rPr>
        <w:t>云南农业大学</w:t>
      </w:r>
    </w:p>
    <w:p w14:paraId="4F69770D" w14:textId="234E0174" w:rsidR="009C7F55" w:rsidRPr="000123B8" w:rsidRDefault="000123B8" w:rsidP="00E46B92">
      <w:pPr>
        <w:pStyle w:val="2"/>
      </w:pPr>
      <w:r>
        <w:rPr>
          <w:rFonts w:hint="eastAsia"/>
        </w:rPr>
        <w:t>二</w:t>
      </w:r>
      <w:r w:rsidR="009C7F55" w:rsidRPr="000123B8">
        <w:rPr>
          <w:rFonts w:hint="eastAsia"/>
        </w:rPr>
        <w:t>、项目简介</w:t>
      </w:r>
    </w:p>
    <w:p w14:paraId="6F6055FA" w14:textId="77777777" w:rsidR="00CA3FF7" w:rsidRPr="00CA3FF7" w:rsidRDefault="00CA3FF7" w:rsidP="00CA3FF7">
      <w:pPr>
        <w:spacing w:line="360" w:lineRule="auto"/>
        <w:ind w:firstLineChars="200" w:firstLine="480"/>
        <w:rPr>
          <w:rFonts w:ascii="Times New Roman" w:hAnsi="Times New Roman" w:cs="Times New Roman"/>
          <w:szCs w:val="24"/>
        </w:rPr>
      </w:pPr>
      <w:r w:rsidRPr="00CA3FF7">
        <w:rPr>
          <w:rFonts w:ascii="Times New Roman" w:hAnsi="Times New Roman" w:cs="Times New Roman" w:hint="eastAsia"/>
          <w:szCs w:val="24"/>
        </w:rPr>
        <w:t>普洱茶是我省乃至我国著名的地理标志保护产品，以其独特的品质滋味、特殊的香气以及潜在的保健功效备受消费者关注，是以云南大叶</w:t>
      </w:r>
      <w:proofErr w:type="gramStart"/>
      <w:r w:rsidRPr="00CA3FF7">
        <w:rPr>
          <w:rFonts w:ascii="Times New Roman" w:hAnsi="Times New Roman" w:cs="Times New Roman" w:hint="eastAsia"/>
          <w:szCs w:val="24"/>
        </w:rPr>
        <w:t>种晒青</w:t>
      </w:r>
      <w:proofErr w:type="gramEnd"/>
      <w:r w:rsidRPr="00CA3FF7">
        <w:rPr>
          <w:rFonts w:ascii="Times New Roman" w:hAnsi="Times New Roman" w:cs="Times New Roman" w:hint="eastAsia"/>
          <w:szCs w:val="24"/>
        </w:rPr>
        <w:t>毛茶为原料经微生物发酵而成，因此在包装前采取何种方式进行灭菌显得尤为重要。目前食品加工中使用的灭菌方式主要有紫外线、热风、蒸汽和微波等方式，但由于普洱茶在存放过程中需要进一步陈化，故而在灭菌的时候，既要达到卫生要求又要保持一定数量的有益菌，以利于存放过程中陈化的进行，因此，在保证普洱茶生产安全和卫生的基础上，有效保存微生物特别是有益微生物已成为产业界提高普洱茶品质技术研发的热点之一。高压脉冲电场（</w:t>
      </w:r>
      <w:r w:rsidRPr="00CA3FF7">
        <w:rPr>
          <w:rFonts w:ascii="Times New Roman" w:hAnsi="Times New Roman" w:cs="Times New Roman"/>
          <w:szCs w:val="24"/>
        </w:rPr>
        <w:t>High-Voltage Pulsed Electric Fields</w:t>
      </w:r>
      <w:r w:rsidRPr="00CA3FF7">
        <w:rPr>
          <w:rFonts w:ascii="Times New Roman" w:hAnsi="Times New Roman" w:cs="Times New Roman"/>
          <w:szCs w:val="24"/>
        </w:rPr>
        <w:t>，</w:t>
      </w:r>
      <w:r w:rsidRPr="00CA3FF7">
        <w:rPr>
          <w:rFonts w:ascii="Times New Roman" w:hAnsi="Times New Roman" w:cs="Times New Roman"/>
          <w:szCs w:val="24"/>
        </w:rPr>
        <w:t>HPEF</w:t>
      </w:r>
      <w:r w:rsidRPr="00CA3FF7">
        <w:rPr>
          <w:rFonts w:ascii="Times New Roman" w:hAnsi="Times New Roman" w:cs="Times New Roman"/>
          <w:szCs w:val="24"/>
        </w:rPr>
        <w:t>）作为一种非热处理技术，其具有能耗低、无污染、无辐射、能最大限度保持食品的品质等明显优势，在国外已经应用于液体食品的灭菌，但在固体食品特别是普洱茶的研究较少。本成果依托国家自然科学基金等项目，历时十余年，创新性应用高压脉冲电场技术，系统地开展了高压脉冲电场在不同条件下对普洱茶的微生物、香气成分、陈化、抗氧化性等方面的机理和应用研究，突破了高压脉冲电场提升普洱茶品质关键核心技术并实现了产业化应用，主要成果如下：</w:t>
      </w:r>
    </w:p>
    <w:p w14:paraId="5DCF5ACB" w14:textId="77777777" w:rsidR="00CA3FF7" w:rsidRPr="00CA3FF7" w:rsidRDefault="00CA3FF7" w:rsidP="00CA3FF7">
      <w:pPr>
        <w:spacing w:line="360" w:lineRule="auto"/>
        <w:ind w:firstLineChars="200" w:firstLine="480"/>
        <w:rPr>
          <w:rFonts w:ascii="Times New Roman" w:hAnsi="Times New Roman" w:cs="Times New Roman"/>
          <w:szCs w:val="24"/>
        </w:rPr>
      </w:pPr>
      <w:r w:rsidRPr="00CA3FF7">
        <w:rPr>
          <w:rFonts w:ascii="Times New Roman" w:hAnsi="Times New Roman" w:cs="Times New Roman"/>
          <w:szCs w:val="24"/>
        </w:rPr>
        <w:t>1</w:t>
      </w:r>
      <w:r w:rsidRPr="00CA3FF7">
        <w:rPr>
          <w:rFonts w:ascii="Times New Roman" w:hAnsi="Times New Roman" w:cs="Times New Roman"/>
          <w:szCs w:val="24"/>
        </w:rPr>
        <w:t>、发现了高压脉冲电场对普洱茶内含微生物的选择性</w:t>
      </w:r>
      <w:proofErr w:type="gramStart"/>
      <w:r w:rsidRPr="00CA3FF7">
        <w:rPr>
          <w:rFonts w:ascii="Times New Roman" w:hAnsi="Times New Roman" w:cs="Times New Roman"/>
          <w:szCs w:val="24"/>
        </w:rPr>
        <w:t>灭</w:t>
      </w:r>
      <w:proofErr w:type="gramEnd"/>
      <w:r w:rsidRPr="00CA3FF7">
        <w:rPr>
          <w:rFonts w:ascii="Times New Roman" w:hAnsi="Times New Roman" w:cs="Times New Roman"/>
          <w:szCs w:val="24"/>
        </w:rPr>
        <w:t>活现</w:t>
      </w:r>
      <w:proofErr w:type="gramStart"/>
      <w:r w:rsidRPr="00CA3FF7">
        <w:rPr>
          <w:rFonts w:ascii="Times New Roman" w:hAnsi="Times New Roman" w:cs="Times New Roman"/>
          <w:szCs w:val="24"/>
        </w:rPr>
        <w:t>象</w:t>
      </w:r>
      <w:proofErr w:type="gramEnd"/>
      <w:r w:rsidRPr="00CA3FF7">
        <w:rPr>
          <w:rFonts w:ascii="Times New Roman" w:hAnsi="Times New Roman" w:cs="Times New Roman"/>
          <w:szCs w:val="24"/>
        </w:rPr>
        <w:t>，特别是大肠杆菌等有害细菌降低、黑曲霉等有益霉菌增多，初步揭示了高压脉冲电场提高普洱茶抗氧化性的机理，丰富了自由基生物医学和普洱茶生物化学的理论。</w:t>
      </w:r>
    </w:p>
    <w:p w14:paraId="76DB0B10" w14:textId="77777777" w:rsidR="00CA3FF7" w:rsidRPr="00CA3FF7" w:rsidRDefault="00CA3FF7" w:rsidP="00CA3FF7">
      <w:pPr>
        <w:spacing w:line="360" w:lineRule="auto"/>
        <w:ind w:firstLineChars="200" w:firstLine="480"/>
        <w:rPr>
          <w:rFonts w:ascii="Times New Roman" w:hAnsi="Times New Roman" w:cs="Times New Roman"/>
          <w:szCs w:val="24"/>
        </w:rPr>
      </w:pPr>
      <w:r w:rsidRPr="00CA3FF7">
        <w:rPr>
          <w:rFonts w:ascii="Times New Roman" w:hAnsi="Times New Roman" w:cs="Times New Roman"/>
          <w:szCs w:val="24"/>
        </w:rPr>
        <w:t>2</w:t>
      </w:r>
      <w:r w:rsidRPr="00CA3FF7">
        <w:rPr>
          <w:rFonts w:ascii="Times New Roman" w:hAnsi="Times New Roman" w:cs="Times New Roman"/>
          <w:szCs w:val="24"/>
        </w:rPr>
        <w:t>、创新性地将高压脉冲电场用于普洱茶的灭菌，一定条件下可达到百分之百对有害细菌的灭菌效果，建立了一种绿色环保、低能耗、不影响普洱茶风味口感的物理灭菌新技术，为保证普洱茶食品安全性找到了新方法。</w:t>
      </w:r>
    </w:p>
    <w:p w14:paraId="4C44658A" w14:textId="77777777" w:rsidR="00CA3FF7" w:rsidRPr="00CA3FF7" w:rsidRDefault="00CA3FF7" w:rsidP="00CA3FF7">
      <w:pPr>
        <w:spacing w:line="360" w:lineRule="auto"/>
        <w:ind w:firstLineChars="200" w:firstLine="480"/>
        <w:rPr>
          <w:rFonts w:ascii="Times New Roman" w:hAnsi="Times New Roman" w:cs="Times New Roman"/>
          <w:szCs w:val="24"/>
        </w:rPr>
      </w:pPr>
      <w:r w:rsidRPr="00CA3FF7">
        <w:rPr>
          <w:rFonts w:ascii="Times New Roman" w:hAnsi="Times New Roman" w:cs="Times New Roman"/>
          <w:szCs w:val="24"/>
        </w:rPr>
        <w:t>3</w:t>
      </w:r>
      <w:r w:rsidRPr="00CA3FF7">
        <w:rPr>
          <w:rFonts w:ascii="Times New Roman" w:hAnsi="Times New Roman" w:cs="Times New Roman"/>
          <w:szCs w:val="24"/>
        </w:rPr>
        <w:t>、创造性地应用高压脉冲电场技术不仅加快了普洱茶的陈化（</w:t>
      </w:r>
      <w:r w:rsidRPr="00CA3FF7">
        <w:rPr>
          <w:rFonts w:ascii="Times New Roman" w:hAnsi="Times New Roman" w:cs="Times New Roman"/>
          <w:szCs w:val="24"/>
        </w:rPr>
        <w:t>2017</w:t>
      </w:r>
      <w:r w:rsidRPr="00CA3FF7">
        <w:rPr>
          <w:rFonts w:ascii="Times New Roman" w:hAnsi="Times New Roman" w:cs="Times New Roman"/>
          <w:szCs w:val="24"/>
        </w:rPr>
        <w:t>年茶样</w:t>
      </w:r>
      <w:r w:rsidRPr="00CA3FF7">
        <w:rPr>
          <w:rFonts w:ascii="Times New Roman" w:hAnsi="Times New Roman" w:cs="Times New Roman"/>
          <w:szCs w:val="24"/>
        </w:rPr>
        <w:lastRenderedPageBreak/>
        <w:t>经</w:t>
      </w:r>
      <w:r w:rsidRPr="00CA3FF7">
        <w:rPr>
          <w:rFonts w:ascii="Times New Roman" w:hAnsi="Times New Roman" w:cs="Times New Roman"/>
          <w:szCs w:val="24"/>
        </w:rPr>
        <w:t>HPEF</w:t>
      </w:r>
      <w:r w:rsidRPr="00CA3FF7">
        <w:rPr>
          <w:rFonts w:ascii="Times New Roman" w:hAnsi="Times New Roman" w:cs="Times New Roman"/>
          <w:szCs w:val="24"/>
        </w:rPr>
        <w:t>处理后，利用电子鼻的</w:t>
      </w:r>
      <w:proofErr w:type="spellStart"/>
      <w:r w:rsidRPr="00CA3FF7">
        <w:rPr>
          <w:rFonts w:ascii="Times New Roman" w:hAnsi="Times New Roman" w:cs="Times New Roman"/>
          <w:szCs w:val="24"/>
        </w:rPr>
        <w:t>Winmuster</w:t>
      </w:r>
      <w:proofErr w:type="spellEnd"/>
      <w:r w:rsidRPr="00CA3FF7">
        <w:rPr>
          <w:rFonts w:ascii="Times New Roman" w:hAnsi="Times New Roman" w:cs="Times New Roman"/>
          <w:szCs w:val="24"/>
        </w:rPr>
        <w:t>软件进行偏最小二乘法（</w:t>
      </w:r>
      <w:r w:rsidRPr="00CA3FF7">
        <w:rPr>
          <w:rFonts w:ascii="Times New Roman" w:hAnsi="Times New Roman" w:cs="Times New Roman"/>
          <w:szCs w:val="24"/>
        </w:rPr>
        <w:t>PLS</w:t>
      </w:r>
      <w:r w:rsidRPr="00CA3FF7">
        <w:rPr>
          <w:rFonts w:ascii="Times New Roman" w:hAnsi="Times New Roman" w:cs="Times New Roman"/>
          <w:szCs w:val="24"/>
        </w:rPr>
        <w:t>）年份预测得到的年份为</w:t>
      </w:r>
      <w:r w:rsidRPr="00CA3FF7">
        <w:rPr>
          <w:rFonts w:ascii="Times New Roman" w:hAnsi="Times New Roman" w:cs="Times New Roman"/>
          <w:szCs w:val="24"/>
        </w:rPr>
        <w:t>2012</w:t>
      </w:r>
      <w:r w:rsidRPr="00CA3FF7">
        <w:rPr>
          <w:rFonts w:ascii="Times New Roman" w:hAnsi="Times New Roman" w:cs="Times New Roman"/>
          <w:szCs w:val="24"/>
        </w:rPr>
        <w:t>年，缩短了普洱茶</w:t>
      </w:r>
      <w:r w:rsidRPr="00CA3FF7">
        <w:rPr>
          <w:rFonts w:ascii="Times New Roman" w:hAnsi="Times New Roman" w:cs="Times New Roman"/>
          <w:szCs w:val="24"/>
        </w:rPr>
        <w:t>5</w:t>
      </w:r>
      <w:r w:rsidRPr="00CA3FF7">
        <w:rPr>
          <w:rFonts w:ascii="Times New Roman" w:hAnsi="Times New Roman" w:cs="Times New Roman"/>
          <w:szCs w:val="24"/>
        </w:rPr>
        <w:t>年的仓储陈化时间），还提升了普洱茶的品质，并通过大量实验确定了最佳处理参数（电压</w:t>
      </w:r>
      <w:r w:rsidRPr="00CA3FF7">
        <w:rPr>
          <w:rFonts w:ascii="Times New Roman" w:hAnsi="Times New Roman" w:cs="Times New Roman"/>
          <w:szCs w:val="24"/>
        </w:rPr>
        <w:t>18kV</w:t>
      </w:r>
      <w:r w:rsidRPr="00CA3FF7">
        <w:rPr>
          <w:rFonts w:ascii="Times New Roman" w:hAnsi="Times New Roman" w:cs="Times New Roman"/>
          <w:szCs w:val="24"/>
        </w:rPr>
        <w:t>、频率</w:t>
      </w:r>
      <w:r w:rsidRPr="00CA3FF7">
        <w:rPr>
          <w:rFonts w:ascii="Times New Roman" w:hAnsi="Times New Roman" w:cs="Times New Roman"/>
          <w:szCs w:val="24"/>
        </w:rPr>
        <w:t>180Hz</w:t>
      </w:r>
      <w:r w:rsidRPr="00CA3FF7">
        <w:rPr>
          <w:rFonts w:ascii="Times New Roman" w:hAnsi="Times New Roman" w:cs="Times New Roman"/>
          <w:szCs w:val="24"/>
        </w:rPr>
        <w:t>、时间</w:t>
      </w:r>
      <w:r w:rsidRPr="00CA3FF7">
        <w:rPr>
          <w:rFonts w:ascii="Times New Roman" w:hAnsi="Times New Roman" w:cs="Times New Roman"/>
          <w:szCs w:val="24"/>
        </w:rPr>
        <w:t>45min</w:t>
      </w:r>
      <w:r w:rsidRPr="00CA3FF7">
        <w:rPr>
          <w:rFonts w:ascii="Times New Roman" w:hAnsi="Times New Roman" w:cs="Times New Roman"/>
          <w:szCs w:val="24"/>
        </w:rPr>
        <w:t>）。应用该技术处理后，茶叶中香气成分提高了</w:t>
      </w:r>
      <w:r w:rsidRPr="00CA3FF7">
        <w:rPr>
          <w:rFonts w:ascii="Times New Roman" w:hAnsi="Times New Roman" w:cs="Times New Roman"/>
          <w:szCs w:val="24"/>
        </w:rPr>
        <w:t>12.5%</w:t>
      </w:r>
      <w:r w:rsidRPr="00CA3FF7">
        <w:rPr>
          <w:rFonts w:ascii="Times New Roman" w:hAnsi="Times New Roman" w:cs="Times New Roman"/>
          <w:szCs w:val="24"/>
        </w:rPr>
        <w:t>，</w:t>
      </w:r>
      <w:proofErr w:type="gramStart"/>
      <w:r w:rsidRPr="00CA3FF7">
        <w:rPr>
          <w:rFonts w:ascii="Times New Roman" w:hAnsi="Times New Roman" w:cs="Times New Roman"/>
          <w:szCs w:val="24"/>
        </w:rPr>
        <w:t>总峰数</w:t>
      </w:r>
      <w:proofErr w:type="gramEnd"/>
      <w:r w:rsidRPr="00CA3FF7">
        <w:rPr>
          <w:rFonts w:ascii="Times New Roman" w:hAnsi="Times New Roman" w:cs="Times New Roman"/>
          <w:szCs w:val="24"/>
        </w:rPr>
        <w:t>（香气检测值）增加</w:t>
      </w:r>
      <w:r w:rsidRPr="00CA3FF7">
        <w:rPr>
          <w:rFonts w:ascii="Times New Roman" w:hAnsi="Times New Roman" w:cs="Times New Roman"/>
          <w:szCs w:val="24"/>
        </w:rPr>
        <w:t>10%</w:t>
      </w:r>
      <w:r w:rsidRPr="00CA3FF7">
        <w:rPr>
          <w:rFonts w:ascii="Times New Roman" w:hAnsi="Times New Roman" w:cs="Times New Roman"/>
          <w:szCs w:val="24"/>
        </w:rPr>
        <w:t>以上；内含物成分增加，茶水浸出物增加了</w:t>
      </w:r>
      <w:r w:rsidRPr="00CA3FF7">
        <w:rPr>
          <w:rFonts w:ascii="Times New Roman" w:hAnsi="Times New Roman" w:cs="Times New Roman"/>
          <w:szCs w:val="24"/>
        </w:rPr>
        <w:t>4.75%</w:t>
      </w:r>
      <w:r w:rsidRPr="00CA3FF7">
        <w:rPr>
          <w:rFonts w:ascii="Times New Roman" w:hAnsi="Times New Roman" w:cs="Times New Roman"/>
          <w:szCs w:val="24"/>
        </w:rPr>
        <w:t>；抗氧化性得到显著提升，特别是清除</w:t>
      </w:r>
      <w:r w:rsidRPr="00CA3FF7">
        <w:rPr>
          <w:rFonts w:ascii="Times New Roman" w:hAnsi="Times New Roman" w:cs="Times New Roman"/>
          <w:szCs w:val="24"/>
        </w:rPr>
        <w:t>2,2'-</w:t>
      </w:r>
      <w:proofErr w:type="gramStart"/>
      <w:r w:rsidRPr="00CA3FF7">
        <w:rPr>
          <w:rFonts w:ascii="Times New Roman" w:hAnsi="Times New Roman" w:cs="Times New Roman"/>
          <w:szCs w:val="24"/>
        </w:rPr>
        <w:t>联氮</w:t>
      </w:r>
      <w:r w:rsidRPr="00CA3FF7">
        <w:rPr>
          <w:rFonts w:ascii="Times New Roman" w:hAnsi="Times New Roman" w:cs="Times New Roman"/>
          <w:szCs w:val="24"/>
        </w:rPr>
        <w:t>-</w:t>
      </w:r>
      <w:proofErr w:type="gramEnd"/>
      <w:r w:rsidRPr="00CA3FF7">
        <w:rPr>
          <w:rFonts w:ascii="Times New Roman" w:hAnsi="Times New Roman" w:cs="Times New Roman"/>
          <w:szCs w:val="24"/>
        </w:rPr>
        <w:t>双</w:t>
      </w:r>
      <w:r w:rsidRPr="00CA3FF7">
        <w:rPr>
          <w:rFonts w:ascii="Times New Roman" w:hAnsi="Times New Roman" w:cs="Times New Roman"/>
          <w:szCs w:val="24"/>
        </w:rPr>
        <w:t>-3-</w:t>
      </w:r>
      <w:r w:rsidRPr="00CA3FF7">
        <w:rPr>
          <w:rFonts w:ascii="Times New Roman" w:hAnsi="Times New Roman" w:cs="Times New Roman"/>
          <w:szCs w:val="24"/>
        </w:rPr>
        <w:t>乙基苯并</w:t>
      </w:r>
      <w:r w:rsidRPr="00CA3FF7">
        <w:rPr>
          <w:rFonts w:ascii="Times New Roman" w:hAnsi="Times New Roman" w:cs="Times New Roman" w:hint="eastAsia"/>
          <w:szCs w:val="24"/>
        </w:rPr>
        <w:t>噻唑</w:t>
      </w:r>
      <w:proofErr w:type="gramStart"/>
      <w:r w:rsidRPr="00CA3FF7">
        <w:rPr>
          <w:rFonts w:ascii="Times New Roman" w:hAnsi="Times New Roman" w:cs="Times New Roman" w:hint="eastAsia"/>
          <w:szCs w:val="24"/>
        </w:rPr>
        <w:t>啉</w:t>
      </w:r>
      <w:proofErr w:type="gramEnd"/>
      <w:r w:rsidRPr="00CA3FF7">
        <w:rPr>
          <w:rFonts w:ascii="Times New Roman" w:hAnsi="Times New Roman" w:cs="Times New Roman"/>
          <w:szCs w:val="24"/>
        </w:rPr>
        <w:t>-6-</w:t>
      </w:r>
      <w:r w:rsidRPr="00CA3FF7">
        <w:rPr>
          <w:rFonts w:ascii="Times New Roman" w:hAnsi="Times New Roman" w:cs="Times New Roman"/>
          <w:szCs w:val="24"/>
        </w:rPr>
        <w:t>磺酸（</w:t>
      </w:r>
      <w:r w:rsidRPr="00CA3FF7">
        <w:rPr>
          <w:rFonts w:ascii="Times New Roman" w:hAnsi="Times New Roman" w:cs="Times New Roman"/>
          <w:szCs w:val="24"/>
        </w:rPr>
        <w:t>ABTS</w:t>
      </w:r>
      <w:r w:rsidRPr="00CA3FF7">
        <w:rPr>
          <w:rFonts w:ascii="Times New Roman" w:hAnsi="Times New Roman" w:cs="Times New Roman"/>
          <w:szCs w:val="24"/>
        </w:rPr>
        <w:t>）自由基的能力提高了</w:t>
      </w:r>
      <w:r w:rsidRPr="00CA3FF7">
        <w:rPr>
          <w:rFonts w:ascii="Times New Roman" w:hAnsi="Times New Roman" w:cs="Times New Roman"/>
          <w:szCs w:val="24"/>
        </w:rPr>
        <w:t>94%</w:t>
      </w:r>
      <w:r w:rsidRPr="00CA3FF7">
        <w:rPr>
          <w:rFonts w:ascii="Times New Roman" w:hAnsi="Times New Roman" w:cs="Times New Roman"/>
          <w:szCs w:val="24"/>
        </w:rPr>
        <w:t>，最后通过动物活体实验对</w:t>
      </w:r>
      <w:proofErr w:type="gramStart"/>
      <w:r w:rsidRPr="00CA3FF7">
        <w:rPr>
          <w:rFonts w:ascii="Times New Roman" w:hAnsi="Times New Roman" w:cs="Times New Roman"/>
          <w:szCs w:val="24"/>
        </w:rPr>
        <w:t>大鼠各器官</w:t>
      </w:r>
      <w:proofErr w:type="gramEnd"/>
      <w:r w:rsidRPr="00CA3FF7">
        <w:rPr>
          <w:rFonts w:ascii="Times New Roman" w:hAnsi="Times New Roman" w:cs="Times New Roman"/>
          <w:szCs w:val="24"/>
        </w:rPr>
        <w:t>组织进行抗氧化性指标超氧化物歧化酶（</w:t>
      </w:r>
      <w:r w:rsidRPr="00CA3FF7">
        <w:rPr>
          <w:rFonts w:ascii="Times New Roman" w:hAnsi="Times New Roman" w:cs="Times New Roman"/>
          <w:szCs w:val="24"/>
        </w:rPr>
        <w:t>Superoxide Dismutase</w:t>
      </w:r>
      <w:r w:rsidRPr="00CA3FF7">
        <w:rPr>
          <w:rFonts w:ascii="Times New Roman" w:hAnsi="Times New Roman" w:cs="Times New Roman"/>
          <w:szCs w:val="24"/>
        </w:rPr>
        <w:t>，</w:t>
      </w:r>
      <w:r w:rsidRPr="00CA3FF7">
        <w:rPr>
          <w:rFonts w:ascii="Times New Roman" w:hAnsi="Times New Roman" w:cs="Times New Roman"/>
          <w:szCs w:val="24"/>
        </w:rPr>
        <w:t>SOD</w:t>
      </w:r>
      <w:r w:rsidRPr="00CA3FF7">
        <w:rPr>
          <w:rFonts w:ascii="Times New Roman" w:hAnsi="Times New Roman" w:cs="Times New Roman"/>
          <w:szCs w:val="24"/>
        </w:rPr>
        <w:t>）活力、谷胱甘肽过氧化物酶（</w:t>
      </w:r>
      <w:r w:rsidRPr="00CA3FF7">
        <w:rPr>
          <w:rFonts w:ascii="Times New Roman" w:hAnsi="Times New Roman" w:cs="Times New Roman"/>
          <w:szCs w:val="24"/>
        </w:rPr>
        <w:t>Glutathione peroxidase</w:t>
      </w:r>
      <w:r w:rsidRPr="00CA3FF7">
        <w:rPr>
          <w:rFonts w:ascii="Times New Roman" w:hAnsi="Times New Roman" w:cs="Times New Roman"/>
          <w:szCs w:val="24"/>
        </w:rPr>
        <w:t>，</w:t>
      </w:r>
      <w:r w:rsidRPr="00CA3FF7">
        <w:rPr>
          <w:rFonts w:ascii="Times New Roman" w:hAnsi="Times New Roman" w:cs="Times New Roman"/>
          <w:szCs w:val="24"/>
        </w:rPr>
        <w:t>GSH-</w:t>
      </w:r>
      <w:proofErr w:type="spellStart"/>
      <w:r w:rsidRPr="00CA3FF7">
        <w:rPr>
          <w:rFonts w:ascii="Times New Roman" w:hAnsi="Times New Roman" w:cs="Times New Roman"/>
          <w:szCs w:val="24"/>
        </w:rPr>
        <w:t>Px</w:t>
      </w:r>
      <w:proofErr w:type="spellEnd"/>
      <w:r w:rsidRPr="00CA3FF7">
        <w:rPr>
          <w:rFonts w:ascii="Times New Roman" w:hAnsi="Times New Roman" w:cs="Times New Roman"/>
          <w:szCs w:val="24"/>
        </w:rPr>
        <w:t>）活力、丙二醛（</w:t>
      </w:r>
      <w:proofErr w:type="spellStart"/>
      <w:r w:rsidRPr="00CA3FF7">
        <w:rPr>
          <w:rFonts w:ascii="Times New Roman" w:hAnsi="Times New Roman" w:cs="Times New Roman"/>
          <w:szCs w:val="24"/>
        </w:rPr>
        <w:t>Malondialdehyde</w:t>
      </w:r>
      <w:proofErr w:type="spellEnd"/>
      <w:r w:rsidRPr="00CA3FF7">
        <w:rPr>
          <w:rFonts w:ascii="Times New Roman" w:hAnsi="Times New Roman" w:cs="Times New Roman"/>
          <w:szCs w:val="24"/>
        </w:rPr>
        <w:t>，</w:t>
      </w:r>
      <w:r w:rsidRPr="00CA3FF7">
        <w:rPr>
          <w:rFonts w:ascii="Times New Roman" w:hAnsi="Times New Roman" w:cs="Times New Roman"/>
          <w:szCs w:val="24"/>
        </w:rPr>
        <w:t>MDA</w:t>
      </w:r>
      <w:r w:rsidRPr="00CA3FF7">
        <w:rPr>
          <w:rFonts w:ascii="Times New Roman" w:hAnsi="Times New Roman" w:cs="Times New Roman"/>
          <w:szCs w:val="24"/>
        </w:rPr>
        <w:t>）等指标检验进一步得到验证和诠释。</w:t>
      </w:r>
    </w:p>
    <w:p w14:paraId="76F83B5E" w14:textId="77777777" w:rsidR="00CA3FF7" w:rsidRPr="00CA3FF7" w:rsidRDefault="00CA3FF7" w:rsidP="00CA3FF7">
      <w:pPr>
        <w:spacing w:line="360" w:lineRule="auto"/>
        <w:ind w:firstLineChars="200" w:firstLine="480"/>
        <w:rPr>
          <w:rFonts w:ascii="Times New Roman" w:hAnsi="Times New Roman" w:cs="Times New Roman"/>
          <w:szCs w:val="24"/>
        </w:rPr>
      </w:pPr>
      <w:r w:rsidRPr="00CA3FF7">
        <w:rPr>
          <w:rFonts w:ascii="Times New Roman" w:hAnsi="Times New Roman" w:cs="Times New Roman"/>
          <w:szCs w:val="24"/>
        </w:rPr>
        <w:t>4</w:t>
      </w:r>
      <w:r w:rsidRPr="00CA3FF7">
        <w:rPr>
          <w:rFonts w:ascii="Times New Roman" w:hAnsi="Times New Roman" w:cs="Times New Roman"/>
          <w:szCs w:val="24"/>
        </w:rPr>
        <w:t>、创制了一种提高普洱茶的水浸出物含量的脉冲电场处理装置和一种对高压脉冲电场处理的茶叶香味的检测装置并获专利，该装置明显提高了普洱茶水浸出物含量和香气。</w:t>
      </w:r>
    </w:p>
    <w:p w14:paraId="5678DEB5" w14:textId="2C0A75FE" w:rsidR="009C7F55" w:rsidRPr="00CA3FF7" w:rsidRDefault="00CA3FF7" w:rsidP="00CA3FF7">
      <w:pPr>
        <w:spacing w:line="360" w:lineRule="auto"/>
        <w:ind w:firstLineChars="200" w:firstLine="480"/>
        <w:rPr>
          <w:rFonts w:ascii="Times New Roman" w:hAnsi="Times New Roman" w:cs="Times New Roman"/>
          <w:szCs w:val="24"/>
        </w:rPr>
      </w:pPr>
      <w:r w:rsidRPr="00CA3FF7">
        <w:rPr>
          <w:rFonts w:ascii="Times New Roman" w:hAnsi="Times New Roman" w:cs="Times New Roman" w:hint="eastAsia"/>
          <w:szCs w:val="24"/>
        </w:rPr>
        <w:t>本成果共获授权专利</w:t>
      </w:r>
      <w:r w:rsidRPr="00CA3FF7">
        <w:rPr>
          <w:rFonts w:ascii="Times New Roman" w:hAnsi="Times New Roman" w:cs="Times New Roman"/>
          <w:szCs w:val="24"/>
        </w:rPr>
        <w:t>24</w:t>
      </w:r>
      <w:r w:rsidRPr="00CA3FF7">
        <w:rPr>
          <w:rFonts w:ascii="Times New Roman" w:hAnsi="Times New Roman" w:cs="Times New Roman"/>
          <w:szCs w:val="24"/>
        </w:rPr>
        <w:t>件，其中一件发明专利获</w:t>
      </w:r>
      <w:r w:rsidRPr="00CA3FF7">
        <w:rPr>
          <w:rFonts w:ascii="Times New Roman" w:hAnsi="Times New Roman" w:cs="Times New Roman"/>
          <w:szCs w:val="24"/>
        </w:rPr>
        <w:t>2018</w:t>
      </w:r>
      <w:r w:rsidRPr="00CA3FF7">
        <w:rPr>
          <w:rFonts w:ascii="Times New Roman" w:hAnsi="Times New Roman" w:cs="Times New Roman"/>
          <w:szCs w:val="24"/>
        </w:rPr>
        <w:t>年</w:t>
      </w:r>
      <w:r w:rsidRPr="00CA3FF7">
        <w:rPr>
          <w:rFonts w:ascii="Times New Roman" w:hAnsi="Times New Roman" w:cs="Times New Roman"/>
          <w:szCs w:val="24"/>
        </w:rPr>
        <w:t>“</w:t>
      </w:r>
      <w:r w:rsidRPr="00CA3FF7">
        <w:rPr>
          <w:rFonts w:ascii="Times New Roman" w:hAnsi="Times New Roman" w:cs="Times New Roman"/>
          <w:szCs w:val="24"/>
        </w:rPr>
        <w:t>云南省专利一等奖</w:t>
      </w:r>
      <w:r w:rsidRPr="00CA3FF7">
        <w:rPr>
          <w:rFonts w:ascii="Times New Roman" w:hAnsi="Times New Roman" w:cs="Times New Roman"/>
          <w:szCs w:val="24"/>
        </w:rPr>
        <w:t>”</w:t>
      </w:r>
      <w:r w:rsidRPr="00CA3FF7">
        <w:rPr>
          <w:rFonts w:ascii="Times New Roman" w:hAnsi="Times New Roman" w:cs="Times New Roman"/>
          <w:szCs w:val="24"/>
        </w:rPr>
        <w:t>；发表论文</w:t>
      </w:r>
      <w:r w:rsidRPr="00CA3FF7">
        <w:rPr>
          <w:rFonts w:ascii="Times New Roman" w:hAnsi="Times New Roman" w:cs="Times New Roman"/>
          <w:szCs w:val="24"/>
        </w:rPr>
        <w:t>42</w:t>
      </w:r>
      <w:r w:rsidRPr="00CA3FF7">
        <w:rPr>
          <w:rFonts w:ascii="Times New Roman" w:hAnsi="Times New Roman" w:cs="Times New Roman"/>
          <w:szCs w:val="24"/>
        </w:rPr>
        <w:t>篇，其中</w:t>
      </w:r>
      <w:r w:rsidRPr="00CA3FF7">
        <w:rPr>
          <w:rFonts w:ascii="Times New Roman" w:hAnsi="Times New Roman" w:cs="Times New Roman"/>
          <w:szCs w:val="24"/>
        </w:rPr>
        <w:t>SCI/EI</w:t>
      </w:r>
      <w:r w:rsidRPr="00CA3FF7">
        <w:rPr>
          <w:rFonts w:ascii="Times New Roman" w:hAnsi="Times New Roman" w:cs="Times New Roman"/>
          <w:szCs w:val="24"/>
        </w:rPr>
        <w:t>收录</w:t>
      </w:r>
      <w:r w:rsidRPr="00CA3FF7">
        <w:rPr>
          <w:rFonts w:ascii="Times New Roman" w:hAnsi="Times New Roman" w:cs="Times New Roman"/>
          <w:szCs w:val="24"/>
        </w:rPr>
        <w:t>12</w:t>
      </w:r>
      <w:r w:rsidRPr="00CA3FF7">
        <w:rPr>
          <w:rFonts w:ascii="Times New Roman" w:hAnsi="Times New Roman" w:cs="Times New Roman"/>
          <w:szCs w:val="24"/>
        </w:rPr>
        <w:t>篇，出版专著</w:t>
      </w:r>
      <w:r w:rsidRPr="00CA3FF7">
        <w:rPr>
          <w:rFonts w:ascii="Times New Roman" w:hAnsi="Times New Roman" w:cs="Times New Roman"/>
          <w:szCs w:val="24"/>
        </w:rPr>
        <w:t>1</w:t>
      </w:r>
      <w:r w:rsidRPr="00CA3FF7">
        <w:rPr>
          <w:rFonts w:ascii="Times New Roman" w:hAnsi="Times New Roman" w:cs="Times New Roman"/>
          <w:szCs w:val="24"/>
        </w:rPr>
        <w:t>部并获</w:t>
      </w:r>
      <w:r w:rsidRPr="00CA3FF7">
        <w:rPr>
          <w:rFonts w:ascii="Times New Roman" w:hAnsi="Times New Roman" w:cs="Times New Roman"/>
          <w:szCs w:val="24"/>
        </w:rPr>
        <w:t>2016</w:t>
      </w:r>
      <w:r w:rsidRPr="00CA3FF7">
        <w:rPr>
          <w:rFonts w:ascii="Times New Roman" w:hAnsi="Times New Roman" w:cs="Times New Roman"/>
          <w:szCs w:val="24"/>
        </w:rPr>
        <w:t>年西部优秀图书奖及畅销书；获批</w:t>
      </w:r>
      <w:r w:rsidRPr="00CA3FF7">
        <w:rPr>
          <w:rFonts w:ascii="Times New Roman" w:hAnsi="Times New Roman" w:cs="Times New Roman"/>
          <w:szCs w:val="24"/>
        </w:rPr>
        <w:t>“</w:t>
      </w:r>
      <w:r w:rsidRPr="00CA3FF7">
        <w:rPr>
          <w:rFonts w:ascii="Times New Roman" w:hAnsi="Times New Roman" w:cs="Times New Roman"/>
          <w:szCs w:val="24"/>
        </w:rPr>
        <w:t>云南省有机茶产业智能工程研究中心</w:t>
      </w:r>
      <w:r w:rsidRPr="00CA3FF7">
        <w:rPr>
          <w:rFonts w:ascii="Times New Roman" w:hAnsi="Times New Roman" w:cs="Times New Roman"/>
          <w:szCs w:val="24"/>
        </w:rPr>
        <w:t>”</w:t>
      </w:r>
      <w:r w:rsidRPr="00CA3FF7">
        <w:rPr>
          <w:rFonts w:ascii="Times New Roman" w:hAnsi="Times New Roman" w:cs="Times New Roman"/>
          <w:szCs w:val="24"/>
        </w:rPr>
        <w:t>和</w:t>
      </w:r>
      <w:r w:rsidRPr="00CA3FF7">
        <w:rPr>
          <w:rFonts w:ascii="Times New Roman" w:hAnsi="Times New Roman" w:cs="Times New Roman"/>
          <w:szCs w:val="24"/>
        </w:rPr>
        <w:t>“</w:t>
      </w:r>
      <w:r w:rsidRPr="00CA3FF7">
        <w:rPr>
          <w:rFonts w:ascii="Times New Roman" w:hAnsi="Times New Roman" w:cs="Times New Roman"/>
          <w:szCs w:val="24"/>
        </w:rPr>
        <w:t>云南省高校智能有机茶园建设重点实验室</w:t>
      </w:r>
      <w:r w:rsidRPr="00CA3FF7">
        <w:rPr>
          <w:rFonts w:ascii="Times New Roman" w:hAnsi="Times New Roman" w:cs="Times New Roman"/>
          <w:szCs w:val="24"/>
        </w:rPr>
        <w:t>”</w:t>
      </w:r>
      <w:r w:rsidRPr="00CA3FF7">
        <w:rPr>
          <w:rFonts w:ascii="Times New Roman" w:hAnsi="Times New Roman" w:cs="Times New Roman"/>
          <w:szCs w:val="24"/>
        </w:rPr>
        <w:t>，牵头建立了</w:t>
      </w:r>
      <w:r w:rsidRPr="00CA3FF7">
        <w:rPr>
          <w:rFonts w:ascii="Times New Roman" w:hAnsi="Times New Roman" w:cs="Times New Roman"/>
          <w:szCs w:val="24"/>
        </w:rPr>
        <w:t>“</w:t>
      </w:r>
      <w:r w:rsidRPr="00CA3FF7">
        <w:rPr>
          <w:rFonts w:ascii="Times New Roman" w:hAnsi="Times New Roman" w:cs="Times New Roman"/>
          <w:szCs w:val="24"/>
        </w:rPr>
        <w:t>云南省普洱茶知识产权战略联盟</w:t>
      </w:r>
      <w:r w:rsidRPr="00CA3FF7">
        <w:rPr>
          <w:rFonts w:ascii="Times New Roman" w:hAnsi="Times New Roman" w:cs="Times New Roman"/>
          <w:szCs w:val="24"/>
        </w:rPr>
        <w:t>”</w:t>
      </w:r>
      <w:r w:rsidRPr="00CA3FF7">
        <w:rPr>
          <w:rFonts w:ascii="Times New Roman" w:hAnsi="Times New Roman" w:cs="Times New Roman"/>
          <w:szCs w:val="24"/>
        </w:rPr>
        <w:t>；培养了包括</w:t>
      </w:r>
      <w:r w:rsidRPr="00CA3FF7">
        <w:rPr>
          <w:rFonts w:ascii="Times New Roman" w:hAnsi="Times New Roman" w:cs="Times New Roman"/>
          <w:szCs w:val="24"/>
        </w:rPr>
        <w:t>“</w:t>
      </w:r>
      <w:r w:rsidRPr="00CA3FF7">
        <w:rPr>
          <w:rFonts w:ascii="Times New Roman" w:hAnsi="Times New Roman" w:cs="Times New Roman"/>
          <w:szCs w:val="24"/>
        </w:rPr>
        <w:t>云岭学者</w:t>
      </w:r>
      <w:r w:rsidRPr="00CA3FF7">
        <w:rPr>
          <w:rFonts w:ascii="Times New Roman" w:hAnsi="Times New Roman" w:cs="Times New Roman"/>
          <w:szCs w:val="24"/>
        </w:rPr>
        <w:t>”</w:t>
      </w:r>
      <w:r w:rsidRPr="00CA3FF7">
        <w:rPr>
          <w:rFonts w:ascii="Times New Roman" w:hAnsi="Times New Roman" w:cs="Times New Roman"/>
          <w:szCs w:val="24"/>
        </w:rPr>
        <w:t>、</w:t>
      </w:r>
      <w:r w:rsidRPr="00CA3FF7">
        <w:rPr>
          <w:rFonts w:ascii="Times New Roman" w:hAnsi="Times New Roman" w:cs="Times New Roman"/>
          <w:szCs w:val="24"/>
        </w:rPr>
        <w:t>“</w:t>
      </w:r>
      <w:r w:rsidRPr="00CA3FF7">
        <w:rPr>
          <w:rFonts w:ascii="Times New Roman" w:hAnsi="Times New Roman" w:cs="Times New Roman"/>
          <w:szCs w:val="24"/>
        </w:rPr>
        <w:t>产业技术领军人才</w:t>
      </w:r>
      <w:r w:rsidRPr="00CA3FF7">
        <w:rPr>
          <w:rFonts w:ascii="Times New Roman" w:hAnsi="Times New Roman" w:cs="Times New Roman"/>
          <w:szCs w:val="24"/>
        </w:rPr>
        <w:t>”</w:t>
      </w:r>
      <w:r w:rsidRPr="00CA3FF7">
        <w:rPr>
          <w:rFonts w:ascii="Times New Roman" w:hAnsi="Times New Roman" w:cs="Times New Roman"/>
          <w:szCs w:val="24"/>
        </w:rPr>
        <w:t>的稳定研发团队。研究成果已应用于勐海县悦成农业科技开发有限公司、</w:t>
      </w:r>
      <w:proofErr w:type="gramStart"/>
      <w:r w:rsidRPr="00CA3FF7">
        <w:rPr>
          <w:rFonts w:ascii="Times New Roman" w:hAnsi="Times New Roman" w:cs="Times New Roman"/>
          <w:szCs w:val="24"/>
        </w:rPr>
        <w:t>勐</w:t>
      </w:r>
      <w:proofErr w:type="gramEnd"/>
      <w:r w:rsidRPr="00CA3FF7">
        <w:rPr>
          <w:rFonts w:ascii="Times New Roman" w:hAnsi="Times New Roman" w:cs="Times New Roman"/>
          <w:szCs w:val="24"/>
        </w:rPr>
        <w:t>库</w:t>
      </w:r>
      <w:proofErr w:type="gramStart"/>
      <w:r w:rsidRPr="00CA3FF7">
        <w:rPr>
          <w:rFonts w:ascii="Times New Roman" w:hAnsi="Times New Roman" w:cs="Times New Roman"/>
          <w:szCs w:val="24"/>
        </w:rPr>
        <w:t>戎</w:t>
      </w:r>
      <w:proofErr w:type="gramEnd"/>
      <w:r w:rsidRPr="00CA3FF7">
        <w:rPr>
          <w:rFonts w:ascii="Times New Roman" w:hAnsi="Times New Roman" w:cs="Times New Roman"/>
          <w:szCs w:val="24"/>
        </w:rPr>
        <w:t>氏茶厂、云南滇古茶业有限责任公司等</w:t>
      </w:r>
      <w:r w:rsidRPr="00CA3FF7">
        <w:rPr>
          <w:rFonts w:ascii="Times New Roman" w:hAnsi="Times New Roman" w:cs="Times New Roman"/>
          <w:szCs w:val="24"/>
        </w:rPr>
        <w:t>10</w:t>
      </w:r>
      <w:r w:rsidRPr="00CA3FF7">
        <w:rPr>
          <w:rFonts w:ascii="Times New Roman" w:hAnsi="Times New Roman" w:cs="Times New Roman"/>
          <w:szCs w:val="24"/>
        </w:rPr>
        <w:t>余家企业，应用以来共新增销售额</w:t>
      </w:r>
      <w:r w:rsidRPr="00CA3FF7">
        <w:rPr>
          <w:rFonts w:ascii="Times New Roman" w:hAnsi="Times New Roman" w:cs="Times New Roman"/>
          <w:szCs w:val="24"/>
        </w:rPr>
        <w:t>10</w:t>
      </w:r>
      <w:r w:rsidRPr="00CA3FF7">
        <w:rPr>
          <w:rFonts w:ascii="Times New Roman" w:hAnsi="Times New Roman" w:cs="Times New Roman"/>
          <w:szCs w:val="24"/>
        </w:rPr>
        <w:t>亿元以上。近两年新增销售额</w:t>
      </w:r>
      <w:r w:rsidRPr="00CA3FF7">
        <w:rPr>
          <w:rFonts w:ascii="Times New Roman" w:hAnsi="Times New Roman" w:cs="Times New Roman"/>
          <w:szCs w:val="24"/>
        </w:rPr>
        <w:t>3.06</w:t>
      </w:r>
      <w:r w:rsidRPr="00CA3FF7">
        <w:rPr>
          <w:rFonts w:ascii="Times New Roman" w:hAnsi="Times New Roman" w:cs="Times New Roman"/>
          <w:szCs w:val="24"/>
        </w:rPr>
        <w:t>亿元，取得了良好的经济和社会效益。</w:t>
      </w:r>
    </w:p>
    <w:p w14:paraId="01DD6A8D" w14:textId="61E7D4DE" w:rsidR="009C7F55" w:rsidRDefault="000123B8" w:rsidP="00F322F8">
      <w:pPr>
        <w:pStyle w:val="2"/>
      </w:pPr>
      <w:r w:rsidRPr="000123B8">
        <w:rPr>
          <w:rFonts w:hint="eastAsia"/>
        </w:rPr>
        <w:t>三、</w:t>
      </w:r>
      <w:r w:rsidR="00F322F8">
        <w:rPr>
          <w:rFonts w:hint="eastAsia"/>
        </w:rPr>
        <w:t>主要</w:t>
      </w:r>
      <w:r w:rsidR="00067C3A">
        <w:rPr>
          <w:rFonts w:hint="eastAsia"/>
        </w:rPr>
        <w:t>完成单位</w:t>
      </w:r>
      <w:r w:rsidRPr="000123B8">
        <w:rPr>
          <w:rFonts w:hint="eastAsia"/>
        </w:rPr>
        <w:t>对项目的贡献情况</w:t>
      </w:r>
    </w:p>
    <w:tbl>
      <w:tblPr>
        <w:tblStyle w:val="a8"/>
        <w:tblpPr w:leftFromText="180" w:rightFromText="180" w:vertAnchor="text" w:horzAnchor="margin" w:tblpXSpec="center" w:tblpY="239"/>
        <w:tblOverlap w:val="never"/>
        <w:tblW w:w="8188" w:type="dxa"/>
        <w:tblLayout w:type="fixed"/>
        <w:tblLook w:val="04A0" w:firstRow="1" w:lastRow="0" w:firstColumn="1" w:lastColumn="0" w:noHBand="0" w:noVBand="1"/>
      </w:tblPr>
      <w:tblGrid>
        <w:gridCol w:w="1135"/>
        <w:gridCol w:w="2659"/>
        <w:gridCol w:w="4394"/>
      </w:tblGrid>
      <w:tr w:rsidR="00F322F8" w14:paraId="19C11400" w14:textId="77777777" w:rsidTr="009A232A">
        <w:tc>
          <w:tcPr>
            <w:tcW w:w="1135" w:type="dxa"/>
          </w:tcPr>
          <w:p w14:paraId="08AC86C1" w14:textId="77777777" w:rsidR="00F322F8" w:rsidRPr="00F322F8" w:rsidRDefault="00F322F8" w:rsidP="00387EA2">
            <w:pPr>
              <w:spacing w:line="360" w:lineRule="auto"/>
              <w:jc w:val="center"/>
              <w:rPr>
                <w:rFonts w:ascii="Times New Roman" w:hAnsi="Times New Roman" w:cs="Times New Roman"/>
                <w:b/>
                <w:bCs/>
                <w:szCs w:val="24"/>
              </w:rPr>
            </w:pPr>
            <w:r w:rsidRPr="00F322F8">
              <w:rPr>
                <w:rFonts w:ascii="Times New Roman" w:hAnsi="Times New Roman" w:cs="Times New Roman" w:hint="eastAsia"/>
                <w:b/>
                <w:bCs/>
                <w:szCs w:val="24"/>
              </w:rPr>
              <w:t>序号</w:t>
            </w:r>
          </w:p>
        </w:tc>
        <w:tc>
          <w:tcPr>
            <w:tcW w:w="2659" w:type="dxa"/>
          </w:tcPr>
          <w:p w14:paraId="5DBA52AF" w14:textId="77777777" w:rsidR="00F322F8" w:rsidRPr="00F322F8" w:rsidRDefault="00F322F8" w:rsidP="00387EA2">
            <w:pPr>
              <w:spacing w:line="360" w:lineRule="auto"/>
              <w:jc w:val="center"/>
              <w:rPr>
                <w:rFonts w:ascii="Times New Roman" w:hAnsi="Times New Roman" w:cs="Times New Roman"/>
                <w:b/>
                <w:bCs/>
                <w:szCs w:val="24"/>
              </w:rPr>
            </w:pPr>
            <w:r>
              <w:rPr>
                <w:rFonts w:ascii="Times New Roman" w:hAnsi="Times New Roman" w:cs="Times New Roman" w:hint="eastAsia"/>
                <w:b/>
                <w:bCs/>
                <w:szCs w:val="24"/>
              </w:rPr>
              <w:t>主要完成</w:t>
            </w:r>
            <w:r w:rsidRPr="00F322F8">
              <w:rPr>
                <w:rFonts w:ascii="Times New Roman" w:hAnsi="Times New Roman" w:cs="Times New Roman" w:hint="eastAsia"/>
                <w:b/>
                <w:bCs/>
                <w:szCs w:val="24"/>
              </w:rPr>
              <w:t>单位</w:t>
            </w:r>
            <w:r>
              <w:rPr>
                <w:rFonts w:ascii="Times New Roman" w:hAnsi="Times New Roman" w:cs="Times New Roman" w:hint="eastAsia"/>
                <w:b/>
                <w:bCs/>
                <w:szCs w:val="24"/>
              </w:rPr>
              <w:t>名称</w:t>
            </w:r>
          </w:p>
        </w:tc>
        <w:tc>
          <w:tcPr>
            <w:tcW w:w="4394" w:type="dxa"/>
          </w:tcPr>
          <w:p w14:paraId="5002E2BC" w14:textId="77777777" w:rsidR="00F322F8" w:rsidRPr="00F322F8" w:rsidRDefault="00F322F8" w:rsidP="00387EA2">
            <w:pPr>
              <w:spacing w:line="360" w:lineRule="auto"/>
              <w:jc w:val="center"/>
              <w:rPr>
                <w:rFonts w:ascii="Times New Roman" w:hAnsi="Times New Roman" w:cs="Times New Roman"/>
                <w:b/>
                <w:bCs/>
                <w:szCs w:val="24"/>
              </w:rPr>
            </w:pPr>
            <w:r w:rsidRPr="00F322F8">
              <w:rPr>
                <w:rFonts w:ascii="Times New Roman" w:hAnsi="Times New Roman" w:cs="Times New Roman" w:hint="eastAsia"/>
                <w:b/>
                <w:bCs/>
                <w:szCs w:val="24"/>
              </w:rPr>
              <w:t>贡献情况</w:t>
            </w:r>
          </w:p>
        </w:tc>
      </w:tr>
      <w:tr w:rsidR="00F322F8" w14:paraId="07055680" w14:textId="77777777" w:rsidTr="00CA3FF7">
        <w:tc>
          <w:tcPr>
            <w:tcW w:w="1135" w:type="dxa"/>
            <w:tcBorders>
              <w:bottom w:val="single" w:sz="4" w:space="0" w:color="auto"/>
            </w:tcBorders>
            <w:vAlign w:val="center"/>
          </w:tcPr>
          <w:p w14:paraId="1F290557" w14:textId="77777777" w:rsidR="00F322F8" w:rsidRDefault="00F322F8" w:rsidP="00387EA2">
            <w:pPr>
              <w:spacing w:line="360" w:lineRule="auto"/>
              <w:jc w:val="center"/>
              <w:rPr>
                <w:rFonts w:ascii="Times New Roman" w:hAnsi="Times New Roman" w:cs="Times New Roman"/>
                <w:szCs w:val="24"/>
              </w:rPr>
            </w:pPr>
            <w:r>
              <w:rPr>
                <w:rFonts w:ascii="Times New Roman" w:hAnsi="Times New Roman" w:cs="Times New Roman" w:hint="eastAsia"/>
                <w:szCs w:val="24"/>
              </w:rPr>
              <w:t>1</w:t>
            </w:r>
          </w:p>
        </w:tc>
        <w:tc>
          <w:tcPr>
            <w:tcW w:w="2659" w:type="dxa"/>
            <w:tcBorders>
              <w:bottom w:val="single" w:sz="4" w:space="0" w:color="auto"/>
            </w:tcBorders>
            <w:vAlign w:val="center"/>
          </w:tcPr>
          <w:p w14:paraId="03BE9D12" w14:textId="77777777" w:rsidR="00F322F8" w:rsidRDefault="00F322F8" w:rsidP="00387EA2">
            <w:pPr>
              <w:spacing w:line="360" w:lineRule="auto"/>
              <w:rPr>
                <w:rFonts w:ascii="Times New Roman" w:hAnsi="Times New Roman" w:cs="Times New Roman"/>
                <w:szCs w:val="24"/>
              </w:rPr>
            </w:pPr>
            <w:r w:rsidRPr="00067C3A">
              <w:rPr>
                <w:rFonts w:ascii="Times New Roman" w:hAnsi="Times New Roman" w:cs="Times New Roman" w:hint="eastAsia"/>
                <w:szCs w:val="24"/>
              </w:rPr>
              <w:t>云南农业大学</w:t>
            </w:r>
          </w:p>
        </w:tc>
        <w:tc>
          <w:tcPr>
            <w:tcW w:w="4394" w:type="dxa"/>
            <w:tcBorders>
              <w:bottom w:val="single" w:sz="4" w:space="0" w:color="auto"/>
            </w:tcBorders>
            <w:vAlign w:val="center"/>
          </w:tcPr>
          <w:p w14:paraId="429C7370" w14:textId="77777777" w:rsidR="00F322F8" w:rsidRPr="00C62D61" w:rsidRDefault="00F322F8" w:rsidP="00387EA2">
            <w:pPr>
              <w:spacing w:line="360" w:lineRule="auto"/>
              <w:rPr>
                <w:rFonts w:ascii="Times New Roman" w:hAnsi="Times New Roman" w:cs="Times New Roman"/>
                <w:szCs w:val="24"/>
              </w:rPr>
            </w:pPr>
            <w:r w:rsidRPr="00C62D61">
              <w:rPr>
                <w:rFonts w:ascii="Times New Roman" w:hAnsi="Times New Roman" w:cs="Times New Roman"/>
                <w:szCs w:val="24"/>
              </w:rPr>
              <w:t>建立了高压脉冲电场实验室</w:t>
            </w:r>
            <w:r>
              <w:rPr>
                <w:rFonts w:ascii="Times New Roman" w:hAnsi="Times New Roman" w:cs="Times New Roman" w:hint="eastAsia"/>
                <w:szCs w:val="24"/>
              </w:rPr>
              <w:t>，</w:t>
            </w:r>
            <w:r w:rsidRPr="00C62D61">
              <w:rPr>
                <w:rFonts w:ascii="Times New Roman" w:hAnsi="Times New Roman" w:cs="Times New Roman"/>
                <w:szCs w:val="24"/>
              </w:rPr>
              <w:t>为该项目的申报、研究提供必要的配套保障。</w:t>
            </w:r>
          </w:p>
        </w:tc>
      </w:tr>
      <w:tr w:rsidR="00F322F8" w14:paraId="1201F710" w14:textId="77777777" w:rsidTr="00CA3FF7">
        <w:tc>
          <w:tcPr>
            <w:tcW w:w="1135" w:type="dxa"/>
            <w:tcBorders>
              <w:bottom w:val="single" w:sz="4" w:space="0" w:color="auto"/>
            </w:tcBorders>
            <w:vAlign w:val="center"/>
          </w:tcPr>
          <w:p w14:paraId="72D41290" w14:textId="77777777" w:rsidR="00F322F8" w:rsidRDefault="00F322F8" w:rsidP="00387EA2">
            <w:pPr>
              <w:spacing w:line="360" w:lineRule="auto"/>
              <w:jc w:val="center"/>
              <w:rPr>
                <w:rFonts w:ascii="Times New Roman" w:hAnsi="Times New Roman" w:cs="Times New Roman"/>
                <w:szCs w:val="24"/>
              </w:rPr>
            </w:pPr>
            <w:r>
              <w:rPr>
                <w:rFonts w:ascii="Times New Roman" w:hAnsi="Times New Roman" w:cs="Times New Roman" w:hint="eastAsia"/>
                <w:szCs w:val="24"/>
              </w:rPr>
              <w:t>2</w:t>
            </w:r>
          </w:p>
        </w:tc>
        <w:tc>
          <w:tcPr>
            <w:tcW w:w="2659" w:type="dxa"/>
            <w:tcBorders>
              <w:bottom w:val="single" w:sz="4" w:space="0" w:color="auto"/>
            </w:tcBorders>
            <w:vAlign w:val="center"/>
          </w:tcPr>
          <w:p w14:paraId="4CD902A4" w14:textId="77777777" w:rsidR="00F322F8" w:rsidRDefault="00F322F8" w:rsidP="00387EA2">
            <w:pPr>
              <w:spacing w:line="360" w:lineRule="auto"/>
              <w:rPr>
                <w:rFonts w:ascii="Times New Roman" w:hAnsi="Times New Roman" w:cs="Times New Roman"/>
                <w:szCs w:val="24"/>
              </w:rPr>
            </w:pPr>
            <w:r>
              <w:rPr>
                <w:rFonts w:ascii="Times New Roman" w:hAnsi="Times New Roman" w:cs="Times New Roman" w:hint="eastAsia"/>
                <w:szCs w:val="24"/>
              </w:rPr>
              <w:t>勐海县悦成农业科技开发有限公司</w:t>
            </w:r>
          </w:p>
        </w:tc>
        <w:tc>
          <w:tcPr>
            <w:tcW w:w="4394" w:type="dxa"/>
            <w:tcBorders>
              <w:bottom w:val="single" w:sz="4" w:space="0" w:color="auto"/>
            </w:tcBorders>
            <w:vAlign w:val="center"/>
          </w:tcPr>
          <w:p w14:paraId="3C472FCF" w14:textId="33E0D139" w:rsidR="00F322F8" w:rsidRDefault="00F322F8" w:rsidP="00387EA2">
            <w:pPr>
              <w:spacing w:line="360" w:lineRule="auto"/>
              <w:rPr>
                <w:rFonts w:ascii="Times New Roman" w:hAnsi="Times New Roman" w:cs="Times New Roman"/>
                <w:szCs w:val="24"/>
              </w:rPr>
            </w:pPr>
            <w:r>
              <w:rPr>
                <w:rFonts w:hint="eastAsia"/>
                <w:szCs w:val="21"/>
              </w:rPr>
              <w:t>推广应用中起到示范作用，将技术带到生产应用中，</w:t>
            </w:r>
            <w:r w:rsidR="001D0A73">
              <w:rPr>
                <w:rFonts w:hint="eastAsia"/>
                <w:szCs w:val="21"/>
              </w:rPr>
              <w:t>并通过产业化达到普洱茶提质增效，增加销售额和利润</w:t>
            </w:r>
            <w:r>
              <w:rPr>
                <w:rFonts w:hint="eastAsia"/>
                <w:szCs w:val="21"/>
              </w:rPr>
              <w:t>。</w:t>
            </w:r>
          </w:p>
        </w:tc>
      </w:tr>
    </w:tbl>
    <w:p w14:paraId="15DE3539" w14:textId="77777777" w:rsidR="00F322F8" w:rsidRPr="00F322F8" w:rsidRDefault="00F322F8" w:rsidP="009C7F55">
      <w:pPr>
        <w:spacing w:line="360" w:lineRule="auto"/>
        <w:rPr>
          <w:rFonts w:ascii="Times New Roman" w:hAnsi="Times New Roman" w:cs="Times New Roman"/>
          <w:b/>
          <w:bCs/>
          <w:szCs w:val="24"/>
        </w:rPr>
      </w:pPr>
    </w:p>
    <w:p w14:paraId="1E9D3FB8" w14:textId="1F523114" w:rsidR="00067C3A" w:rsidRPr="00F322F8" w:rsidRDefault="00F322F8" w:rsidP="00F322F8">
      <w:pPr>
        <w:pStyle w:val="2"/>
      </w:pPr>
      <w:r>
        <w:rPr>
          <w:rFonts w:hint="eastAsia"/>
        </w:rPr>
        <w:lastRenderedPageBreak/>
        <w:t>四</w:t>
      </w:r>
      <w:r w:rsidRPr="000123B8">
        <w:rPr>
          <w:rFonts w:hint="eastAsia"/>
        </w:rPr>
        <w:t>、</w:t>
      </w:r>
      <w:r>
        <w:rPr>
          <w:rFonts w:hint="eastAsia"/>
        </w:rPr>
        <w:t>主要完成人</w:t>
      </w:r>
      <w:r w:rsidRPr="000123B8">
        <w:rPr>
          <w:rFonts w:hint="eastAsia"/>
        </w:rPr>
        <w:t>对项目的贡献情况</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2"/>
        <w:gridCol w:w="1089"/>
        <w:gridCol w:w="697"/>
        <w:gridCol w:w="1534"/>
        <w:gridCol w:w="1256"/>
        <w:gridCol w:w="3658"/>
      </w:tblGrid>
      <w:tr w:rsidR="00067C3A" w:rsidRPr="00F322F8" w14:paraId="75A667D9" w14:textId="77777777" w:rsidTr="00067C3A">
        <w:trPr>
          <w:trHeight w:val="957"/>
          <w:jc w:val="center"/>
        </w:trPr>
        <w:tc>
          <w:tcPr>
            <w:tcW w:w="692" w:type="dxa"/>
            <w:vAlign w:val="center"/>
          </w:tcPr>
          <w:p w14:paraId="2B7D6054" w14:textId="77777777" w:rsidR="00067C3A" w:rsidRPr="00F322F8" w:rsidRDefault="00067C3A" w:rsidP="00ED3284">
            <w:pPr>
              <w:jc w:val="center"/>
              <w:rPr>
                <w:rFonts w:ascii="Times New Roman" w:hAnsi="Times New Roman" w:cs="Times New Roman"/>
                <w:b/>
                <w:szCs w:val="24"/>
              </w:rPr>
            </w:pPr>
            <w:r w:rsidRPr="00F322F8">
              <w:rPr>
                <w:rFonts w:ascii="Times New Roman" w:hAnsi="Times New Roman" w:cs="Times New Roman"/>
                <w:b/>
                <w:szCs w:val="24"/>
              </w:rPr>
              <w:t>序号</w:t>
            </w:r>
          </w:p>
        </w:tc>
        <w:tc>
          <w:tcPr>
            <w:tcW w:w="1089" w:type="dxa"/>
            <w:vAlign w:val="center"/>
          </w:tcPr>
          <w:p w14:paraId="03E53B3B" w14:textId="77777777" w:rsidR="00067C3A" w:rsidRPr="00F322F8" w:rsidRDefault="00067C3A" w:rsidP="00ED3284">
            <w:pPr>
              <w:jc w:val="center"/>
              <w:rPr>
                <w:rFonts w:ascii="Times New Roman" w:hAnsi="Times New Roman" w:cs="Times New Roman"/>
                <w:b/>
                <w:szCs w:val="24"/>
              </w:rPr>
            </w:pPr>
            <w:r w:rsidRPr="00F322F8">
              <w:rPr>
                <w:rFonts w:ascii="Times New Roman" w:hAnsi="Times New Roman" w:cs="Times New Roman"/>
                <w:b/>
                <w:szCs w:val="24"/>
              </w:rPr>
              <w:t>姓名</w:t>
            </w:r>
          </w:p>
        </w:tc>
        <w:tc>
          <w:tcPr>
            <w:tcW w:w="697" w:type="dxa"/>
            <w:vAlign w:val="center"/>
          </w:tcPr>
          <w:p w14:paraId="0C1DE934" w14:textId="77777777" w:rsidR="00067C3A" w:rsidRPr="00F322F8" w:rsidRDefault="00067C3A" w:rsidP="00ED3284">
            <w:pPr>
              <w:jc w:val="center"/>
              <w:rPr>
                <w:rFonts w:ascii="Times New Roman" w:hAnsi="Times New Roman" w:cs="Times New Roman"/>
                <w:b/>
                <w:szCs w:val="24"/>
              </w:rPr>
            </w:pPr>
            <w:r w:rsidRPr="00F322F8">
              <w:rPr>
                <w:rFonts w:ascii="Times New Roman" w:hAnsi="Times New Roman" w:cs="Times New Roman"/>
                <w:b/>
                <w:szCs w:val="24"/>
              </w:rPr>
              <w:t>性别</w:t>
            </w:r>
          </w:p>
        </w:tc>
        <w:tc>
          <w:tcPr>
            <w:tcW w:w="1534" w:type="dxa"/>
            <w:vAlign w:val="center"/>
          </w:tcPr>
          <w:p w14:paraId="6D5F8C32" w14:textId="77777777" w:rsidR="00067C3A" w:rsidRPr="00F322F8" w:rsidRDefault="00067C3A" w:rsidP="00ED3284">
            <w:pPr>
              <w:jc w:val="center"/>
              <w:rPr>
                <w:rFonts w:ascii="Times New Roman" w:hAnsi="Times New Roman" w:cs="Times New Roman"/>
                <w:b/>
                <w:szCs w:val="24"/>
              </w:rPr>
            </w:pPr>
            <w:r w:rsidRPr="00F322F8">
              <w:rPr>
                <w:rFonts w:ascii="Times New Roman" w:hAnsi="Times New Roman" w:cs="Times New Roman"/>
                <w:b/>
                <w:szCs w:val="24"/>
              </w:rPr>
              <w:t>技术职称</w:t>
            </w:r>
          </w:p>
        </w:tc>
        <w:tc>
          <w:tcPr>
            <w:tcW w:w="1256" w:type="dxa"/>
            <w:vAlign w:val="center"/>
          </w:tcPr>
          <w:p w14:paraId="05924816" w14:textId="77777777" w:rsidR="00067C3A" w:rsidRPr="00F322F8" w:rsidRDefault="00067C3A" w:rsidP="00ED3284">
            <w:pPr>
              <w:jc w:val="center"/>
              <w:rPr>
                <w:rFonts w:ascii="Times New Roman" w:hAnsi="Times New Roman" w:cs="Times New Roman"/>
                <w:b/>
                <w:szCs w:val="24"/>
              </w:rPr>
            </w:pPr>
            <w:r w:rsidRPr="00F322F8">
              <w:rPr>
                <w:rFonts w:ascii="Times New Roman" w:hAnsi="Times New Roman" w:cs="Times New Roman"/>
                <w:b/>
                <w:szCs w:val="24"/>
              </w:rPr>
              <w:t>文化程度</w:t>
            </w:r>
            <w:r w:rsidRPr="00F322F8">
              <w:rPr>
                <w:rFonts w:ascii="Times New Roman" w:hAnsi="Times New Roman" w:cs="Times New Roman"/>
                <w:b/>
                <w:szCs w:val="24"/>
              </w:rPr>
              <w:t>(</w:t>
            </w:r>
            <w:r w:rsidRPr="00F322F8">
              <w:rPr>
                <w:rFonts w:ascii="Times New Roman" w:hAnsi="Times New Roman" w:cs="Times New Roman"/>
                <w:b/>
                <w:szCs w:val="24"/>
              </w:rPr>
              <w:t>学位</w:t>
            </w:r>
            <w:r w:rsidRPr="00F322F8">
              <w:rPr>
                <w:rFonts w:ascii="Times New Roman" w:hAnsi="Times New Roman" w:cs="Times New Roman"/>
                <w:b/>
                <w:szCs w:val="24"/>
              </w:rPr>
              <w:t>)</w:t>
            </w:r>
          </w:p>
        </w:tc>
        <w:tc>
          <w:tcPr>
            <w:tcW w:w="3658" w:type="dxa"/>
            <w:vAlign w:val="center"/>
          </w:tcPr>
          <w:p w14:paraId="697CD93A" w14:textId="77777777" w:rsidR="00067C3A" w:rsidRPr="00F322F8" w:rsidRDefault="00067C3A" w:rsidP="00ED3284">
            <w:pPr>
              <w:jc w:val="center"/>
              <w:rPr>
                <w:rFonts w:ascii="Times New Roman" w:hAnsi="Times New Roman" w:cs="Times New Roman"/>
                <w:b/>
                <w:szCs w:val="24"/>
              </w:rPr>
            </w:pPr>
            <w:r w:rsidRPr="00F322F8">
              <w:rPr>
                <w:rFonts w:ascii="Times New Roman" w:hAnsi="Times New Roman" w:cs="Times New Roman"/>
                <w:b/>
                <w:szCs w:val="24"/>
              </w:rPr>
              <w:t>对成果创造性贡献</w:t>
            </w:r>
          </w:p>
        </w:tc>
      </w:tr>
      <w:tr w:rsidR="00CA3FF7" w:rsidRPr="00F322F8" w14:paraId="37B40335" w14:textId="77777777" w:rsidTr="00AC2695">
        <w:trPr>
          <w:trHeight w:val="486"/>
          <w:jc w:val="center"/>
        </w:trPr>
        <w:tc>
          <w:tcPr>
            <w:tcW w:w="692" w:type="dxa"/>
            <w:vAlign w:val="center"/>
          </w:tcPr>
          <w:p w14:paraId="0BEAF19D" w14:textId="77777777" w:rsidR="00CA3FF7" w:rsidRPr="00F322F8" w:rsidRDefault="00CA3FF7" w:rsidP="00CA3FF7">
            <w:pPr>
              <w:jc w:val="center"/>
              <w:rPr>
                <w:rFonts w:ascii="Times New Roman" w:hAnsi="Times New Roman" w:cs="Times New Roman"/>
                <w:bCs/>
                <w:szCs w:val="24"/>
              </w:rPr>
            </w:pPr>
            <w:r w:rsidRPr="00F322F8">
              <w:rPr>
                <w:rFonts w:ascii="Times New Roman" w:hAnsi="Times New Roman" w:cs="Times New Roman"/>
                <w:bCs/>
                <w:szCs w:val="24"/>
              </w:rPr>
              <w:t>1</w:t>
            </w:r>
          </w:p>
        </w:tc>
        <w:tc>
          <w:tcPr>
            <w:tcW w:w="1089" w:type="dxa"/>
            <w:vAlign w:val="center"/>
          </w:tcPr>
          <w:p w14:paraId="4F43B83A" w14:textId="77777777" w:rsidR="00CA3FF7" w:rsidRPr="00F322F8" w:rsidRDefault="00CA3FF7" w:rsidP="00CA3FF7">
            <w:pPr>
              <w:jc w:val="center"/>
              <w:rPr>
                <w:rFonts w:ascii="Times New Roman" w:hAnsi="Times New Roman" w:cs="Times New Roman"/>
                <w:bCs/>
                <w:szCs w:val="24"/>
              </w:rPr>
            </w:pPr>
            <w:r w:rsidRPr="00F322F8">
              <w:rPr>
                <w:rFonts w:ascii="Times New Roman" w:hAnsi="Times New Roman" w:cs="Times New Roman"/>
                <w:bCs/>
                <w:szCs w:val="24"/>
              </w:rPr>
              <w:t>王白娟</w:t>
            </w:r>
          </w:p>
        </w:tc>
        <w:tc>
          <w:tcPr>
            <w:tcW w:w="697" w:type="dxa"/>
            <w:vAlign w:val="center"/>
          </w:tcPr>
          <w:p w14:paraId="73FF58A4" w14:textId="77777777" w:rsidR="00CA3FF7" w:rsidRPr="00F322F8" w:rsidRDefault="00CA3FF7" w:rsidP="00CA3FF7">
            <w:pPr>
              <w:jc w:val="center"/>
              <w:rPr>
                <w:rFonts w:ascii="Times New Roman" w:hAnsi="Times New Roman" w:cs="Times New Roman"/>
                <w:bCs/>
                <w:szCs w:val="24"/>
              </w:rPr>
            </w:pPr>
            <w:r w:rsidRPr="00F322F8">
              <w:rPr>
                <w:rFonts w:ascii="Times New Roman" w:hAnsi="Times New Roman" w:cs="Times New Roman"/>
                <w:bCs/>
                <w:szCs w:val="24"/>
              </w:rPr>
              <w:t>女</w:t>
            </w:r>
          </w:p>
        </w:tc>
        <w:tc>
          <w:tcPr>
            <w:tcW w:w="1534" w:type="dxa"/>
            <w:vAlign w:val="center"/>
          </w:tcPr>
          <w:p w14:paraId="4A878FDE" w14:textId="77777777" w:rsidR="00CA3FF7" w:rsidRPr="00F322F8" w:rsidRDefault="00CA3FF7" w:rsidP="00CA3FF7">
            <w:pPr>
              <w:tabs>
                <w:tab w:val="left" w:pos="437"/>
              </w:tabs>
              <w:jc w:val="center"/>
              <w:rPr>
                <w:rFonts w:ascii="Times New Roman" w:hAnsi="Times New Roman" w:cs="Times New Roman"/>
                <w:bCs/>
                <w:szCs w:val="24"/>
              </w:rPr>
            </w:pPr>
            <w:r w:rsidRPr="00F322F8">
              <w:rPr>
                <w:rFonts w:ascii="Times New Roman" w:hAnsi="Times New Roman" w:cs="Times New Roman"/>
                <w:bCs/>
                <w:szCs w:val="24"/>
              </w:rPr>
              <w:t>教授</w:t>
            </w:r>
          </w:p>
        </w:tc>
        <w:tc>
          <w:tcPr>
            <w:tcW w:w="1256" w:type="dxa"/>
            <w:vAlign w:val="center"/>
          </w:tcPr>
          <w:p w14:paraId="4DA7263E" w14:textId="77777777" w:rsidR="00CA3FF7" w:rsidRPr="00F322F8" w:rsidRDefault="00CA3FF7" w:rsidP="00CA3FF7">
            <w:pPr>
              <w:jc w:val="center"/>
              <w:rPr>
                <w:rFonts w:ascii="Times New Roman" w:hAnsi="Times New Roman" w:cs="Times New Roman"/>
                <w:bCs/>
                <w:szCs w:val="24"/>
              </w:rPr>
            </w:pPr>
            <w:r w:rsidRPr="00F322F8">
              <w:rPr>
                <w:rFonts w:ascii="Times New Roman" w:hAnsi="Times New Roman" w:cs="Times New Roman"/>
                <w:bCs/>
                <w:szCs w:val="24"/>
              </w:rPr>
              <w:t>硕士</w:t>
            </w:r>
          </w:p>
        </w:tc>
        <w:tc>
          <w:tcPr>
            <w:tcW w:w="3658" w:type="dxa"/>
          </w:tcPr>
          <w:p w14:paraId="755E24BB" w14:textId="61098DC3" w:rsidR="00CA3FF7" w:rsidRPr="00F322F8" w:rsidRDefault="00CA3FF7" w:rsidP="00CA3FF7">
            <w:pPr>
              <w:jc w:val="center"/>
              <w:rPr>
                <w:rFonts w:ascii="Times New Roman" w:hAnsi="Times New Roman" w:cs="Times New Roman"/>
                <w:bCs/>
                <w:szCs w:val="24"/>
              </w:rPr>
            </w:pPr>
            <w:r w:rsidRPr="000868AE">
              <w:rPr>
                <w:rFonts w:hint="eastAsia"/>
              </w:rPr>
              <w:t>项目负责人，科技创新工作的主要设计者和贡献者</w:t>
            </w:r>
          </w:p>
        </w:tc>
      </w:tr>
      <w:tr w:rsidR="00CA3FF7" w:rsidRPr="00F322F8" w14:paraId="10F75C3E" w14:textId="77777777" w:rsidTr="00AC2695">
        <w:trPr>
          <w:trHeight w:val="486"/>
          <w:jc w:val="center"/>
        </w:trPr>
        <w:tc>
          <w:tcPr>
            <w:tcW w:w="692" w:type="dxa"/>
            <w:vAlign w:val="center"/>
          </w:tcPr>
          <w:p w14:paraId="0FEBEA0A" w14:textId="77777777" w:rsidR="00CA3FF7" w:rsidRPr="00F322F8" w:rsidRDefault="00CA3FF7" w:rsidP="00CA3FF7">
            <w:pPr>
              <w:jc w:val="center"/>
              <w:rPr>
                <w:rFonts w:ascii="Times New Roman" w:hAnsi="Times New Roman" w:cs="Times New Roman"/>
                <w:bCs/>
                <w:szCs w:val="24"/>
              </w:rPr>
            </w:pPr>
            <w:r w:rsidRPr="00F322F8">
              <w:rPr>
                <w:rFonts w:ascii="Times New Roman" w:hAnsi="Times New Roman" w:cs="Times New Roman"/>
                <w:bCs/>
                <w:szCs w:val="24"/>
              </w:rPr>
              <w:t>2</w:t>
            </w:r>
          </w:p>
        </w:tc>
        <w:tc>
          <w:tcPr>
            <w:tcW w:w="1089" w:type="dxa"/>
            <w:vAlign w:val="center"/>
          </w:tcPr>
          <w:p w14:paraId="687E36AE" w14:textId="77777777" w:rsidR="00CA3FF7" w:rsidRPr="00F322F8" w:rsidRDefault="00CA3FF7" w:rsidP="00CA3FF7">
            <w:pPr>
              <w:jc w:val="center"/>
              <w:rPr>
                <w:rFonts w:ascii="Times New Roman" w:hAnsi="Times New Roman" w:cs="Times New Roman"/>
                <w:bCs/>
                <w:szCs w:val="24"/>
              </w:rPr>
            </w:pPr>
            <w:r w:rsidRPr="00F322F8">
              <w:rPr>
                <w:rFonts w:ascii="Times New Roman" w:hAnsi="Times New Roman" w:cs="Times New Roman"/>
                <w:bCs/>
                <w:szCs w:val="24"/>
              </w:rPr>
              <w:t>李彤</w:t>
            </w:r>
          </w:p>
        </w:tc>
        <w:tc>
          <w:tcPr>
            <w:tcW w:w="697" w:type="dxa"/>
            <w:vAlign w:val="center"/>
          </w:tcPr>
          <w:p w14:paraId="4D04A221" w14:textId="77777777" w:rsidR="00CA3FF7" w:rsidRPr="00F322F8" w:rsidRDefault="00CA3FF7" w:rsidP="00CA3FF7">
            <w:pPr>
              <w:jc w:val="center"/>
              <w:rPr>
                <w:rFonts w:ascii="Times New Roman" w:hAnsi="Times New Roman" w:cs="Times New Roman"/>
                <w:bCs/>
                <w:szCs w:val="24"/>
              </w:rPr>
            </w:pPr>
            <w:r w:rsidRPr="00F322F8">
              <w:rPr>
                <w:rFonts w:ascii="Times New Roman" w:hAnsi="Times New Roman" w:cs="Times New Roman"/>
                <w:bCs/>
                <w:szCs w:val="24"/>
              </w:rPr>
              <w:t>男</w:t>
            </w:r>
          </w:p>
        </w:tc>
        <w:tc>
          <w:tcPr>
            <w:tcW w:w="1534" w:type="dxa"/>
            <w:vAlign w:val="center"/>
          </w:tcPr>
          <w:p w14:paraId="5578B967" w14:textId="77777777" w:rsidR="00CA3FF7" w:rsidRPr="00F322F8" w:rsidRDefault="00CA3FF7" w:rsidP="00CA3FF7">
            <w:pPr>
              <w:jc w:val="center"/>
              <w:rPr>
                <w:rFonts w:ascii="Times New Roman" w:hAnsi="Times New Roman" w:cs="Times New Roman"/>
                <w:bCs/>
                <w:szCs w:val="24"/>
              </w:rPr>
            </w:pPr>
            <w:r w:rsidRPr="00F322F8">
              <w:rPr>
                <w:rFonts w:ascii="Times New Roman" w:hAnsi="Times New Roman" w:cs="Times New Roman"/>
                <w:bCs/>
                <w:szCs w:val="24"/>
              </w:rPr>
              <w:t>二级教授</w:t>
            </w:r>
          </w:p>
        </w:tc>
        <w:tc>
          <w:tcPr>
            <w:tcW w:w="1256" w:type="dxa"/>
            <w:vAlign w:val="center"/>
          </w:tcPr>
          <w:p w14:paraId="136D994F" w14:textId="77777777" w:rsidR="00CA3FF7" w:rsidRPr="00F322F8" w:rsidRDefault="00CA3FF7" w:rsidP="00CA3FF7">
            <w:pPr>
              <w:jc w:val="center"/>
              <w:rPr>
                <w:rFonts w:ascii="Times New Roman" w:hAnsi="Times New Roman" w:cs="Times New Roman"/>
                <w:bCs/>
                <w:szCs w:val="24"/>
              </w:rPr>
            </w:pPr>
            <w:r w:rsidRPr="00F322F8">
              <w:rPr>
                <w:rFonts w:ascii="Times New Roman" w:hAnsi="Times New Roman" w:cs="Times New Roman"/>
                <w:bCs/>
                <w:szCs w:val="24"/>
              </w:rPr>
              <w:t>博士</w:t>
            </w:r>
          </w:p>
        </w:tc>
        <w:tc>
          <w:tcPr>
            <w:tcW w:w="3658" w:type="dxa"/>
          </w:tcPr>
          <w:p w14:paraId="6B8CBB39" w14:textId="2C8E1787" w:rsidR="00CA3FF7" w:rsidRPr="00F322F8" w:rsidRDefault="00CA3FF7" w:rsidP="00CA3FF7">
            <w:pPr>
              <w:jc w:val="center"/>
              <w:rPr>
                <w:rFonts w:ascii="Times New Roman" w:hAnsi="Times New Roman" w:cs="Times New Roman"/>
                <w:bCs/>
                <w:szCs w:val="24"/>
              </w:rPr>
            </w:pPr>
            <w:r w:rsidRPr="000868AE">
              <w:rPr>
                <w:rFonts w:hint="eastAsia"/>
              </w:rPr>
              <w:t>指导项目进行，技术总结，凝练</w:t>
            </w:r>
            <w:r w:rsidRPr="000868AE">
              <w:t xml:space="preserve"> </w:t>
            </w:r>
          </w:p>
        </w:tc>
      </w:tr>
      <w:tr w:rsidR="00CA3FF7" w:rsidRPr="00F322F8" w14:paraId="0AA04D4B" w14:textId="77777777" w:rsidTr="00AC2695">
        <w:trPr>
          <w:trHeight w:val="486"/>
          <w:jc w:val="center"/>
        </w:trPr>
        <w:tc>
          <w:tcPr>
            <w:tcW w:w="692" w:type="dxa"/>
            <w:vAlign w:val="center"/>
          </w:tcPr>
          <w:p w14:paraId="7C9A649A" w14:textId="77777777" w:rsidR="00CA3FF7" w:rsidRPr="00F322F8" w:rsidRDefault="00CA3FF7" w:rsidP="00CA3FF7">
            <w:pPr>
              <w:jc w:val="center"/>
              <w:rPr>
                <w:rFonts w:ascii="Times New Roman" w:hAnsi="Times New Roman" w:cs="Times New Roman"/>
                <w:bCs/>
                <w:szCs w:val="24"/>
              </w:rPr>
            </w:pPr>
            <w:r w:rsidRPr="00F322F8">
              <w:rPr>
                <w:rFonts w:ascii="Times New Roman" w:hAnsi="Times New Roman" w:cs="Times New Roman"/>
                <w:bCs/>
                <w:szCs w:val="24"/>
              </w:rPr>
              <w:t>3</w:t>
            </w:r>
          </w:p>
        </w:tc>
        <w:tc>
          <w:tcPr>
            <w:tcW w:w="1089" w:type="dxa"/>
            <w:vAlign w:val="center"/>
          </w:tcPr>
          <w:p w14:paraId="4A125CFC" w14:textId="77777777" w:rsidR="00CA3FF7" w:rsidRPr="00F322F8" w:rsidRDefault="00CA3FF7" w:rsidP="00CA3FF7">
            <w:pPr>
              <w:jc w:val="center"/>
              <w:rPr>
                <w:rFonts w:ascii="Times New Roman" w:hAnsi="Times New Roman" w:cs="Times New Roman"/>
                <w:bCs/>
                <w:szCs w:val="24"/>
              </w:rPr>
            </w:pPr>
            <w:r w:rsidRPr="00F322F8">
              <w:rPr>
                <w:rFonts w:ascii="Times New Roman" w:hAnsi="Times New Roman" w:cs="Times New Roman"/>
                <w:bCs/>
                <w:szCs w:val="24"/>
              </w:rPr>
              <w:t>赵艳</w:t>
            </w:r>
          </w:p>
        </w:tc>
        <w:tc>
          <w:tcPr>
            <w:tcW w:w="697" w:type="dxa"/>
            <w:vAlign w:val="center"/>
          </w:tcPr>
          <w:p w14:paraId="3D85FEE5" w14:textId="77777777" w:rsidR="00CA3FF7" w:rsidRPr="00F322F8" w:rsidRDefault="00CA3FF7" w:rsidP="00CA3FF7">
            <w:pPr>
              <w:jc w:val="center"/>
              <w:rPr>
                <w:rFonts w:ascii="Times New Roman" w:hAnsi="Times New Roman" w:cs="Times New Roman"/>
                <w:bCs/>
                <w:szCs w:val="24"/>
              </w:rPr>
            </w:pPr>
            <w:r w:rsidRPr="00F322F8">
              <w:rPr>
                <w:rFonts w:ascii="Times New Roman" w:hAnsi="Times New Roman" w:cs="Times New Roman"/>
                <w:bCs/>
                <w:szCs w:val="24"/>
              </w:rPr>
              <w:t>女</w:t>
            </w:r>
          </w:p>
        </w:tc>
        <w:tc>
          <w:tcPr>
            <w:tcW w:w="1534" w:type="dxa"/>
            <w:vAlign w:val="center"/>
          </w:tcPr>
          <w:p w14:paraId="3A5B19EA" w14:textId="77777777" w:rsidR="00CA3FF7" w:rsidRPr="00F322F8" w:rsidRDefault="00CA3FF7" w:rsidP="00CA3FF7">
            <w:pPr>
              <w:jc w:val="center"/>
              <w:rPr>
                <w:rFonts w:ascii="Times New Roman" w:hAnsi="Times New Roman" w:cs="Times New Roman"/>
                <w:bCs/>
                <w:szCs w:val="24"/>
              </w:rPr>
            </w:pPr>
            <w:r w:rsidRPr="00F322F8">
              <w:rPr>
                <w:rFonts w:ascii="Times New Roman" w:hAnsi="Times New Roman" w:cs="Times New Roman"/>
                <w:bCs/>
                <w:szCs w:val="24"/>
              </w:rPr>
              <w:t>副教授</w:t>
            </w:r>
          </w:p>
        </w:tc>
        <w:tc>
          <w:tcPr>
            <w:tcW w:w="1256" w:type="dxa"/>
            <w:vAlign w:val="center"/>
          </w:tcPr>
          <w:p w14:paraId="53FDE625" w14:textId="77777777" w:rsidR="00CA3FF7" w:rsidRPr="00F322F8" w:rsidRDefault="00CA3FF7" w:rsidP="00CA3FF7">
            <w:pPr>
              <w:jc w:val="center"/>
              <w:rPr>
                <w:rFonts w:ascii="Times New Roman" w:hAnsi="Times New Roman" w:cs="Times New Roman"/>
                <w:bCs/>
                <w:szCs w:val="24"/>
              </w:rPr>
            </w:pPr>
            <w:r w:rsidRPr="00F322F8">
              <w:rPr>
                <w:rFonts w:ascii="Times New Roman" w:hAnsi="Times New Roman" w:cs="Times New Roman"/>
                <w:bCs/>
                <w:szCs w:val="24"/>
              </w:rPr>
              <w:t>博士</w:t>
            </w:r>
          </w:p>
        </w:tc>
        <w:tc>
          <w:tcPr>
            <w:tcW w:w="3658" w:type="dxa"/>
          </w:tcPr>
          <w:p w14:paraId="2DB4C2C2" w14:textId="65C81B8C" w:rsidR="00CA3FF7" w:rsidRPr="00F322F8" w:rsidRDefault="00CA3FF7" w:rsidP="00CA3FF7">
            <w:pPr>
              <w:jc w:val="center"/>
              <w:rPr>
                <w:rFonts w:ascii="Times New Roman" w:hAnsi="Times New Roman" w:cs="Times New Roman"/>
                <w:bCs/>
                <w:szCs w:val="24"/>
              </w:rPr>
            </w:pPr>
            <w:r w:rsidRPr="000868AE">
              <w:rPr>
                <w:rFonts w:hint="eastAsia"/>
              </w:rPr>
              <w:t>主要完成高压脉冲电场对茶样茶多酚体外抗氧化性的影响研究</w:t>
            </w:r>
          </w:p>
        </w:tc>
      </w:tr>
      <w:tr w:rsidR="00CA3FF7" w:rsidRPr="00F322F8" w14:paraId="7DA69B83" w14:textId="77777777" w:rsidTr="00AC2695">
        <w:trPr>
          <w:trHeight w:val="486"/>
          <w:jc w:val="center"/>
        </w:trPr>
        <w:tc>
          <w:tcPr>
            <w:tcW w:w="692" w:type="dxa"/>
            <w:vAlign w:val="center"/>
          </w:tcPr>
          <w:p w14:paraId="42C1EE4B" w14:textId="77777777" w:rsidR="00CA3FF7" w:rsidRPr="00F322F8" w:rsidRDefault="00CA3FF7" w:rsidP="00CA3FF7">
            <w:pPr>
              <w:jc w:val="center"/>
              <w:rPr>
                <w:rFonts w:ascii="Times New Roman" w:hAnsi="Times New Roman" w:cs="Times New Roman"/>
                <w:bCs/>
                <w:szCs w:val="24"/>
              </w:rPr>
            </w:pPr>
            <w:r w:rsidRPr="00F322F8">
              <w:rPr>
                <w:rFonts w:ascii="Times New Roman" w:hAnsi="Times New Roman" w:cs="Times New Roman"/>
                <w:bCs/>
                <w:szCs w:val="24"/>
              </w:rPr>
              <w:t>4</w:t>
            </w:r>
          </w:p>
        </w:tc>
        <w:tc>
          <w:tcPr>
            <w:tcW w:w="1089" w:type="dxa"/>
            <w:vAlign w:val="center"/>
          </w:tcPr>
          <w:p w14:paraId="24DF87FE" w14:textId="77777777" w:rsidR="00CA3FF7" w:rsidRPr="00F322F8" w:rsidRDefault="00CA3FF7" w:rsidP="00CA3FF7">
            <w:pPr>
              <w:jc w:val="center"/>
              <w:rPr>
                <w:rFonts w:ascii="Times New Roman" w:hAnsi="Times New Roman" w:cs="Times New Roman"/>
                <w:bCs/>
                <w:szCs w:val="24"/>
              </w:rPr>
            </w:pPr>
            <w:r w:rsidRPr="00F322F8">
              <w:rPr>
                <w:rFonts w:ascii="Times New Roman" w:hAnsi="Times New Roman" w:cs="Times New Roman"/>
                <w:bCs/>
                <w:szCs w:val="24"/>
              </w:rPr>
              <w:t>吴文斗</w:t>
            </w:r>
          </w:p>
        </w:tc>
        <w:tc>
          <w:tcPr>
            <w:tcW w:w="697" w:type="dxa"/>
            <w:vAlign w:val="center"/>
          </w:tcPr>
          <w:p w14:paraId="2E70DF76" w14:textId="77777777" w:rsidR="00CA3FF7" w:rsidRPr="00F322F8" w:rsidRDefault="00CA3FF7" w:rsidP="00CA3FF7">
            <w:pPr>
              <w:jc w:val="center"/>
              <w:rPr>
                <w:rFonts w:ascii="Times New Roman" w:hAnsi="Times New Roman" w:cs="Times New Roman"/>
                <w:bCs/>
                <w:szCs w:val="24"/>
              </w:rPr>
            </w:pPr>
            <w:r w:rsidRPr="00F322F8">
              <w:rPr>
                <w:rFonts w:ascii="Times New Roman" w:hAnsi="Times New Roman" w:cs="Times New Roman"/>
                <w:bCs/>
                <w:szCs w:val="24"/>
              </w:rPr>
              <w:t>男</w:t>
            </w:r>
          </w:p>
        </w:tc>
        <w:tc>
          <w:tcPr>
            <w:tcW w:w="1534" w:type="dxa"/>
            <w:vAlign w:val="center"/>
          </w:tcPr>
          <w:p w14:paraId="25A0DF3E" w14:textId="77777777" w:rsidR="00CA3FF7" w:rsidRPr="00F322F8" w:rsidRDefault="00CA3FF7" w:rsidP="00CA3FF7">
            <w:pPr>
              <w:jc w:val="center"/>
              <w:rPr>
                <w:rFonts w:ascii="Times New Roman" w:hAnsi="Times New Roman" w:cs="Times New Roman"/>
                <w:bCs/>
                <w:szCs w:val="24"/>
              </w:rPr>
            </w:pPr>
            <w:r w:rsidRPr="00F322F8">
              <w:rPr>
                <w:rFonts w:ascii="Times New Roman" w:hAnsi="Times New Roman" w:cs="Times New Roman"/>
                <w:bCs/>
                <w:szCs w:val="24"/>
              </w:rPr>
              <w:t>副教授</w:t>
            </w:r>
          </w:p>
        </w:tc>
        <w:tc>
          <w:tcPr>
            <w:tcW w:w="1256" w:type="dxa"/>
            <w:vAlign w:val="center"/>
          </w:tcPr>
          <w:p w14:paraId="27A12292" w14:textId="77777777" w:rsidR="00CA3FF7" w:rsidRPr="00F322F8" w:rsidRDefault="00CA3FF7" w:rsidP="00CA3FF7">
            <w:pPr>
              <w:jc w:val="center"/>
              <w:rPr>
                <w:rFonts w:ascii="Times New Roman" w:hAnsi="Times New Roman" w:cs="Times New Roman"/>
                <w:bCs/>
                <w:szCs w:val="24"/>
              </w:rPr>
            </w:pPr>
            <w:r w:rsidRPr="00F322F8">
              <w:rPr>
                <w:rFonts w:ascii="Times New Roman" w:hAnsi="Times New Roman" w:cs="Times New Roman"/>
                <w:bCs/>
                <w:szCs w:val="24"/>
              </w:rPr>
              <w:t>硕士</w:t>
            </w:r>
          </w:p>
        </w:tc>
        <w:tc>
          <w:tcPr>
            <w:tcW w:w="3658" w:type="dxa"/>
          </w:tcPr>
          <w:p w14:paraId="0B34A4E5" w14:textId="47CD7200" w:rsidR="00CA3FF7" w:rsidRPr="00F322F8" w:rsidRDefault="00CA3FF7" w:rsidP="00CA3FF7">
            <w:pPr>
              <w:jc w:val="center"/>
              <w:rPr>
                <w:rFonts w:ascii="Times New Roman" w:hAnsi="Times New Roman" w:cs="Times New Roman"/>
                <w:bCs/>
                <w:szCs w:val="24"/>
              </w:rPr>
            </w:pPr>
            <w:r w:rsidRPr="000868AE">
              <w:rPr>
                <w:rFonts w:hint="eastAsia"/>
              </w:rPr>
              <w:t>主要负责实验数据分析</w:t>
            </w:r>
          </w:p>
        </w:tc>
      </w:tr>
      <w:tr w:rsidR="00CA3FF7" w:rsidRPr="00F322F8" w14:paraId="3F9D57A1" w14:textId="77777777" w:rsidTr="00AC2695">
        <w:trPr>
          <w:trHeight w:val="486"/>
          <w:jc w:val="center"/>
        </w:trPr>
        <w:tc>
          <w:tcPr>
            <w:tcW w:w="692" w:type="dxa"/>
            <w:vAlign w:val="center"/>
          </w:tcPr>
          <w:p w14:paraId="081EDCE0" w14:textId="43ACF83D" w:rsidR="00CA3FF7" w:rsidRPr="00F322F8" w:rsidRDefault="00CA3FF7" w:rsidP="00CA3FF7">
            <w:pPr>
              <w:jc w:val="center"/>
              <w:rPr>
                <w:rFonts w:ascii="Times New Roman" w:hAnsi="Times New Roman" w:cs="Times New Roman"/>
                <w:bCs/>
                <w:szCs w:val="24"/>
              </w:rPr>
            </w:pPr>
            <w:r>
              <w:rPr>
                <w:rFonts w:ascii="Times New Roman" w:hAnsi="Times New Roman" w:cs="Times New Roman"/>
                <w:bCs/>
                <w:szCs w:val="24"/>
              </w:rPr>
              <w:t>5</w:t>
            </w:r>
          </w:p>
        </w:tc>
        <w:tc>
          <w:tcPr>
            <w:tcW w:w="1089" w:type="dxa"/>
            <w:vAlign w:val="center"/>
          </w:tcPr>
          <w:p w14:paraId="230C30B4" w14:textId="5734BBE8" w:rsidR="00CA3FF7" w:rsidRPr="00F322F8" w:rsidRDefault="00CA3FF7" w:rsidP="00CA3FF7">
            <w:pPr>
              <w:jc w:val="center"/>
              <w:rPr>
                <w:rFonts w:ascii="Times New Roman" w:hAnsi="Times New Roman" w:cs="Times New Roman"/>
                <w:bCs/>
                <w:szCs w:val="24"/>
              </w:rPr>
            </w:pPr>
            <w:r>
              <w:rPr>
                <w:rFonts w:ascii="Times New Roman" w:hAnsi="Times New Roman" w:cs="Times New Roman" w:hint="eastAsia"/>
                <w:bCs/>
                <w:szCs w:val="24"/>
              </w:rPr>
              <w:t>沈晓静</w:t>
            </w:r>
          </w:p>
        </w:tc>
        <w:tc>
          <w:tcPr>
            <w:tcW w:w="697" w:type="dxa"/>
            <w:vAlign w:val="center"/>
          </w:tcPr>
          <w:p w14:paraId="25B52D21" w14:textId="77777777" w:rsidR="00CA3FF7" w:rsidRPr="00F322F8" w:rsidRDefault="00CA3FF7" w:rsidP="00CA3FF7">
            <w:pPr>
              <w:jc w:val="center"/>
              <w:rPr>
                <w:rFonts w:ascii="Times New Roman" w:hAnsi="Times New Roman" w:cs="Times New Roman"/>
                <w:bCs/>
                <w:szCs w:val="24"/>
              </w:rPr>
            </w:pPr>
            <w:r w:rsidRPr="00F322F8">
              <w:rPr>
                <w:rFonts w:ascii="Times New Roman" w:hAnsi="Times New Roman" w:cs="Times New Roman"/>
                <w:bCs/>
                <w:szCs w:val="24"/>
              </w:rPr>
              <w:t>女</w:t>
            </w:r>
          </w:p>
        </w:tc>
        <w:tc>
          <w:tcPr>
            <w:tcW w:w="1534" w:type="dxa"/>
            <w:vAlign w:val="center"/>
          </w:tcPr>
          <w:p w14:paraId="00A9DF75" w14:textId="77777777" w:rsidR="00CA3FF7" w:rsidRPr="00F322F8" w:rsidRDefault="00CA3FF7" w:rsidP="00CA3FF7">
            <w:pPr>
              <w:jc w:val="center"/>
              <w:rPr>
                <w:rFonts w:ascii="Times New Roman" w:hAnsi="Times New Roman" w:cs="Times New Roman"/>
                <w:bCs/>
                <w:szCs w:val="24"/>
              </w:rPr>
            </w:pPr>
            <w:r w:rsidRPr="00F322F8">
              <w:rPr>
                <w:rFonts w:ascii="Times New Roman" w:hAnsi="Times New Roman" w:cs="Times New Roman"/>
                <w:bCs/>
                <w:szCs w:val="24"/>
              </w:rPr>
              <w:t>讲师</w:t>
            </w:r>
          </w:p>
        </w:tc>
        <w:tc>
          <w:tcPr>
            <w:tcW w:w="1256" w:type="dxa"/>
            <w:vAlign w:val="center"/>
          </w:tcPr>
          <w:p w14:paraId="0FEE37F1" w14:textId="77777777" w:rsidR="00CA3FF7" w:rsidRPr="00F322F8" w:rsidRDefault="00CA3FF7" w:rsidP="00CA3FF7">
            <w:pPr>
              <w:jc w:val="center"/>
              <w:rPr>
                <w:rFonts w:ascii="Times New Roman" w:hAnsi="Times New Roman" w:cs="Times New Roman"/>
                <w:bCs/>
                <w:szCs w:val="24"/>
              </w:rPr>
            </w:pPr>
            <w:r w:rsidRPr="00F322F8">
              <w:rPr>
                <w:rFonts w:ascii="Times New Roman" w:hAnsi="Times New Roman" w:cs="Times New Roman"/>
                <w:bCs/>
                <w:szCs w:val="24"/>
              </w:rPr>
              <w:t>博士</w:t>
            </w:r>
          </w:p>
        </w:tc>
        <w:tc>
          <w:tcPr>
            <w:tcW w:w="3658" w:type="dxa"/>
          </w:tcPr>
          <w:p w14:paraId="22CD78BB" w14:textId="7221C54D" w:rsidR="00CA3FF7" w:rsidRPr="00F322F8" w:rsidRDefault="00CA3FF7" w:rsidP="00CA3FF7">
            <w:pPr>
              <w:jc w:val="center"/>
              <w:rPr>
                <w:rFonts w:ascii="Times New Roman" w:hAnsi="Times New Roman" w:cs="Times New Roman"/>
                <w:bCs/>
                <w:szCs w:val="24"/>
              </w:rPr>
            </w:pPr>
            <w:r w:rsidRPr="000868AE">
              <w:rPr>
                <w:rFonts w:hint="eastAsia"/>
              </w:rPr>
              <w:t>主要进行高压脉冲电场对普洱茶香气成分的影响研究</w:t>
            </w:r>
          </w:p>
        </w:tc>
      </w:tr>
      <w:tr w:rsidR="00CA3FF7" w:rsidRPr="00F322F8" w14:paraId="7E32124F" w14:textId="77777777" w:rsidTr="00AC2695">
        <w:trPr>
          <w:trHeight w:val="486"/>
          <w:jc w:val="center"/>
        </w:trPr>
        <w:tc>
          <w:tcPr>
            <w:tcW w:w="692" w:type="dxa"/>
            <w:vAlign w:val="center"/>
          </w:tcPr>
          <w:p w14:paraId="12379016" w14:textId="1326555E" w:rsidR="00CA3FF7" w:rsidRPr="00F322F8" w:rsidRDefault="00CA3FF7" w:rsidP="00CA3FF7">
            <w:pPr>
              <w:jc w:val="center"/>
              <w:rPr>
                <w:rFonts w:ascii="Times New Roman" w:hAnsi="Times New Roman" w:cs="Times New Roman"/>
                <w:bCs/>
                <w:szCs w:val="24"/>
              </w:rPr>
            </w:pPr>
            <w:r>
              <w:rPr>
                <w:rFonts w:ascii="Times New Roman" w:hAnsi="Times New Roman" w:cs="Times New Roman"/>
                <w:bCs/>
                <w:szCs w:val="24"/>
              </w:rPr>
              <w:t>6</w:t>
            </w:r>
          </w:p>
        </w:tc>
        <w:tc>
          <w:tcPr>
            <w:tcW w:w="1089" w:type="dxa"/>
            <w:vAlign w:val="center"/>
          </w:tcPr>
          <w:p w14:paraId="789F523D" w14:textId="77777777" w:rsidR="00CA3FF7" w:rsidRPr="00F322F8" w:rsidRDefault="00CA3FF7" w:rsidP="00CA3FF7">
            <w:pPr>
              <w:jc w:val="center"/>
              <w:rPr>
                <w:rFonts w:ascii="Times New Roman" w:hAnsi="Times New Roman" w:cs="Times New Roman"/>
                <w:bCs/>
                <w:szCs w:val="24"/>
              </w:rPr>
            </w:pPr>
            <w:r w:rsidRPr="00F322F8">
              <w:rPr>
                <w:rFonts w:ascii="Times New Roman" w:hAnsi="Times New Roman" w:cs="Times New Roman"/>
                <w:bCs/>
                <w:szCs w:val="24"/>
              </w:rPr>
              <w:t>王岚</w:t>
            </w:r>
          </w:p>
        </w:tc>
        <w:tc>
          <w:tcPr>
            <w:tcW w:w="697" w:type="dxa"/>
            <w:vAlign w:val="center"/>
          </w:tcPr>
          <w:p w14:paraId="1322DB7C" w14:textId="77777777" w:rsidR="00CA3FF7" w:rsidRPr="00F322F8" w:rsidRDefault="00CA3FF7" w:rsidP="00CA3FF7">
            <w:pPr>
              <w:jc w:val="center"/>
              <w:rPr>
                <w:rFonts w:ascii="Times New Roman" w:hAnsi="Times New Roman" w:cs="Times New Roman"/>
                <w:bCs/>
                <w:szCs w:val="24"/>
              </w:rPr>
            </w:pPr>
            <w:r w:rsidRPr="00F322F8">
              <w:rPr>
                <w:rFonts w:ascii="Times New Roman" w:hAnsi="Times New Roman" w:cs="Times New Roman"/>
                <w:bCs/>
                <w:szCs w:val="24"/>
              </w:rPr>
              <w:t>女</w:t>
            </w:r>
          </w:p>
        </w:tc>
        <w:tc>
          <w:tcPr>
            <w:tcW w:w="1534" w:type="dxa"/>
            <w:vAlign w:val="center"/>
          </w:tcPr>
          <w:p w14:paraId="41520051" w14:textId="77777777" w:rsidR="00CA3FF7" w:rsidRPr="00F322F8" w:rsidRDefault="00CA3FF7" w:rsidP="00CA3FF7">
            <w:pPr>
              <w:jc w:val="center"/>
              <w:rPr>
                <w:rFonts w:ascii="Times New Roman" w:hAnsi="Times New Roman" w:cs="Times New Roman"/>
                <w:bCs/>
                <w:szCs w:val="24"/>
              </w:rPr>
            </w:pPr>
            <w:r w:rsidRPr="00F322F8">
              <w:rPr>
                <w:rFonts w:ascii="Times New Roman" w:hAnsi="Times New Roman" w:cs="Times New Roman"/>
                <w:bCs/>
                <w:szCs w:val="24"/>
              </w:rPr>
              <w:t>教授</w:t>
            </w:r>
          </w:p>
        </w:tc>
        <w:tc>
          <w:tcPr>
            <w:tcW w:w="1256" w:type="dxa"/>
            <w:vAlign w:val="center"/>
          </w:tcPr>
          <w:p w14:paraId="01E30237" w14:textId="77777777" w:rsidR="00CA3FF7" w:rsidRPr="00F322F8" w:rsidRDefault="00CA3FF7" w:rsidP="00CA3FF7">
            <w:pPr>
              <w:jc w:val="center"/>
              <w:rPr>
                <w:rFonts w:ascii="Times New Roman" w:hAnsi="Times New Roman" w:cs="Times New Roman"/>
                <w:bCs/>
                <w:szCs w:val="24"/>
              </w:rPr>
            </w:pPr>
            <w:r w:rsidRPr="00F322F8">
              <w:rPr>
                <w:rFonts w:ascii="Times New Roman" w:hAnsi="Times New Roman" w:cs="Times New Roman"/>
                <w:bCs/>
                <w:szCs w:val="24"/>
              </w:rPr>
              <w:t>硕士</w:t>
            </w:r>
          </w:p>
        </w:tc>
        <w:tc>
          <w:tcPr>
            <w:tcW w:w="3658" w:type="dxa"/>
          </w:tcPr>
          <w:p w14:paraId="1DEBE80E" w14:textId="1BFB8FDB" w:rsidR="00CA3FF7" w:rsidRPr="00F322F8" w:rsidRDefault="00CA3FF7" w:rsidP="00CA3FF7">
            <w:pPr>
              <w:jc w:val="center"/>
              <w:rPr>
                <w:rFonts w:ascii="Times New Roman" w:hAnsi="Times New Roman" w:cs="Times New Roman"/>
                <w:bCs/>
                <w:szCs w:val="24"/>
              </w:rPr>
            </w:pPr>
            <w:r w:rsidRPr="000868AE">
              <w:rPr>
                <w:rFonts w:hint="eastAsia"/>
              </w:rPr>
              <w:t>主要进行数学建模工作</w:t>
            </w:r>
          </w:p>
        </w:tc>
      </w:tr>
      <w:tr w:rsidR="00CA3FF7" w:rsidRPr="00F322F8" w14:paraId="29FF2875" w14:textId="77777777" w:rsidTr="00AC2695">
        <w:trPr>
          <w:trHeight w:val="486"/>
          <w:jc w:val="center"/>
        </w:trPr>
        <w:tc>
          <w:tcPr>
            <w:tcW w:w="692" w:type="dxa"/>
            <w:vAlign w:val="center"/>
          </w:tcPr>
          <w:p w14:paraId="309B53F7" w14:textId="4710D31F" w:rsidR="00CA3FF7" w:rsidRPr="00F322F8" w:rsidRDefault="00CA3FF7" w:rsidP="00CA3FF7">
            <w:pPr>
              <w:jc w:val="center"/>
              <w:rPr>
                <w:rFonts w:ascii="Times New Roman" w:hAnsi="Times New Roman" w:cs="Times New Roman"/>
                <w:bCs/>
                <w:szCs w:val="24"/>
              </w:rPr>
            </w:pPr>
            <w:r>
              <w:rPr>
                <w:rFonts w:ascii="Times New Roman" w:hAnsi="Times New Roman" w:cs="Times New Roman"/>
                <w:bCs/>
                <w:szCs w:val="24"/>
              </w:rPr>
              <w:t>7</w:t>
            </w:r>
          </w:p>
        </w:tc>
        <w:tc>
          <w:tcPr>
            <w:tcW w:w="1089" w:type="dxa"/>
            <w:vAlign w:val="center"/>
          </w:tcPr>
          <w:p w14:paraId="51F100BF" w14:textId="77777777" w:rsidR="00CA3FF7" w:rsidRPr="00F322F8" w:rsidRDefault="00CA3FF7" w:rsidP="00CA3FF7">
            <w:pPr>
              <w:jc w:val="center"/>
              <w:rPr>
                <w:rFonts w:ascii="Times New Roman" w:hAnsi="Times New Roman" w:cs="Times New Roman"/>
                <w:bCs/>
                <w:color w:val="000000"/>
                <w:szCs w:val="24"/>
              </w:rPr>
            </w:pPr>
            <w:r w:rsidRPr="00F322F8">
              <w:rPr>
                <w:rFonts w:ascii="Times New Roman" w:hAnsi="Times New Roman" w:cs="Times New Roman"/>
                <w:bCs/>
                <w:szCs w:val="24"/>
              </w:rPr>
              <w:t>陈亚平</w:t>
            </w:r>
          </w:p>
        </w:tc>
        <w:tc>
          <w:tcPr>
            <w:tcW w:w="697" w:type="dxa"/>
            <w:vAlign w:val="center"/>
          </w:tcPr>
          <w:p w14:paraId="25B68D4F" w14:textId="77777777" w:rsidR="00CA3FF7" w:rsidRPr="00F322F8" w:rsidRDefault="00CA3FF7" w:rsidP="00CA3FF7">
            <w:pPr>
              <w:jc w:val="center"/>
              <w:rPr>
                <w:rFonts w:ascii="Times New Roman" w:hAnsi="Times New Roman" w:cs="Times New Roman"/>
                <w:bCs/>
                <w:szCs w:val="24"/>
              </w:rPr>
            </w:pPr>
            <w:r w:rsidRPr="00F322F8">
              <w:rPr>
                <w:rFonts w:ascii="Times New Roman" w:hAnsi="Times New Roman" w:cs="Times New Roman"/>
                <w:bCs/>
                <w:szCs w:val="24"/>
              </w:rPr>
              <w:t>女</w:t>
            </w:r>
          </w:p>
        </w:tc>
        <w:tc>
          <w:tcPr>
            <w:tcW w:w="1534" w:type="dxa"/>
            <w:vAlign w:val="center"/>
          </w:tcPr>
          <w:p w14:paraId="2F96681D" w14:textId="77777777" w:rsidR="00CA3FF7" w:rsidRPr="00F322F8" w:rsidRDefault="00CA3FF7" w:rsidP="00CA3FF7">
            <w:pPr>
              <w:jc w:val="center"/>
              <w:rPr>
                <w:rFonts w:ascii="Times New Roman" w:hAnsi="Times New Roman" w:cs="Times New Roman"/>
                <w:bCs/>
                <w:szCs w:val="24"/>
              </w:rPr>
            </w:pPr>
            <w:r w:rsidRPr="00F322F8">
              <w:rPr>
                <w:rFonts w:ascii="Times New Roman" w:hAnsi="Times New Roman" w:cs="Times New Roman"/>
                <w:bCs/>
                <w:szCs w:val="24"/>
              </w:rPr>
              <w:t>讲师</w:t>
            </w:r>
          </w:p>
        </w:tc>
        <w:tc>
          <w:tcPr>
            <w:tcW w:w="1256" w:type="dxa"/>
            <w:vAlign w:val="center"/>
          </w:tcPr>
          <w:p w14:paraId="3824E013" w14:textId="77777777" w:rsidR="00CA3FF7" w:rsidRPr="00F322F8" w:rsidRDefault="00CA3FF7" w:rsidP="00CA3FF7">
            <w:pPr>
              <w:jc w:val="center"/>
              <w:rPr>
                <w:rFonts w:ascii="Times New Roman" w:hAnsi="Times New Roman" w:cs="Times New Roman"/>
                <w:bCs/>
                <w:szCs w:val="24"/>
              </w:rPr>
            </w:pPr>
            <w:r w:rsidRPr="00F322F8">
              <w:rPr>
                <w:rFonts w:ascii="Times New Roman" w:hAnsi="Times New Roman" w:cs="Times New Roman"/>
                <w:bCs/>
                <w:szCs w:val="24"/>
              </w:rPr>
              <w:t>硕士</w:t>
            </w:r>
          </w:p>
        </w:tc>
        <w:tc>
          <w:tcPr>
            <w:tcW w:w="3658" w:type="dxa"/>
          </w:tcPr>
          <w:p w14:paraId="32CAD2A1" w14:textId="1F9F551B" w:rsidR="00CA3FF7" w:rsidRPr="00F322F8" w:rsidRDefault="00CA3FF7" w:rsidP="00CA3FF7">
            <w:pPr>
              <w:jc w:val="center"/>
              <w:rPr>
                <w:rFonts w:ascii="Times New Roman" w:hAnsi="Times New Roman" w:cs="Times New Roman"/>
                <w:bCs/>
                <w:szCs w:val="24"/>
              </w:rPr>
            </w:pPr>
            <w:r w:rsidRPr="000868AE">
              <w:rPr>
                <w:rFonts w:hint="eastAsia"/>
              </w:rPr>
              <w:t>主要进行高压脉冲电场对普洱茶微生物的影响研究</w:t>
            </w:r>
          </w:p>
        </w:tc>
      </w:tr>
    </w:tbl>
    <w:p w14:paraId="5287C159" w14:textId="3D71D065" w:rsidR="00C62D61" w:rsidRDefault="00C62D61" w:rsidP="00F322F8">
      <w:pPr>
        <w:spacing w:line="360" w:lineRule="auto"/>
        <w:rPr>
          <w:rFonts w:ascii="Times New Roman" w:hAnsi="Times New Roman" w:cs="Times New Roman"/>
          <w:szCs w:val="24"/>
        </w:rPr>
      </w:pPr>
    </w:p>
    <w:p w14:paraId="2DBAB1D2" w14:textId="725A93FE" w:rsidR="000123B8" w:rsidRDefault="00F322F8" w:rsidP="00F322F8">
      <w:pPr>
        <w:pStyle w:val="2"/>
      </w:pPr>
      <w:r>
        <w:rPr>
          <w:rFonts w:hint="eastAsia"/>
        </w:rPr>
        <w:t>五</w:t>
      </w:r>
      <w:r w:rsidR="000123B8">
        <w:rPr>
          <w:rFonts w:hint="eastAsia"/>
        </w:rPr>
        <w:t>、</w:t>
      </w:r>
      <w:r>
        <w:rPr>
          <w:rFonts w:hint="eastAsia"/>
        </w:rPr>
        <w:t>推广应用情况</w:t>
      </w:r>
    </w:p>
    <w:p w14:paraId="1950E387" w14:textId="77777777" w:rsidR="00CA3FF7" w:rsidRPr="00CA3FF7" w:rsidRDefault="00CA3FF7" w:rsidP="00CA3FF7">
      <w:pPr>
        <w:spacing w:line="360" w:lineRule="auto"/>
        <w:ind w:firstLineChars="200" w:firstLine="480"/>
        <w:rPr>
          <w:rFonts w:ascii="Times New Roman" w:hAnsi="Times New Roman" w:cs="Times New Roman"/>
          <w:szCs w:val="24"/>
        </w:rPr>
      </w:pPr>
      <w:r w:rsidRPr="00CA3FF7">
        <w:rPr>
          <w:rFonts w:ascii="Times New Roman" w:hAnsi="Times New Roman" w:cs="Times New Roman"/>
          <w:szCs w:val="24"/>
        </w:rPr>
        <w:t>普洱茶所具有的丰富的生化成分与人体健康密切相关经研究，本研究应用高压脉冲电场技术，可在不破坏细胞的前提下，有助于茶叶内含物质的释放可改善茶叶口感，缩短普洱茶陈化时间，提高生产效率。该项目成果对运用</w:t>
      </w:r>
      <w:r w:rsidRPr="00CA3FF7">
        <w:rPr>
          <w:rFonts w:ascii="Times New Roman" w:hAnsi="Times New Roman" w:cs="Times New Roman"/>
          <w:szCs w:val="24"/>
        </w:rPr>
        <w:t>HPEF</w:t>
      </w:r>
      <w:r w:rsidRPr="00CA3FF7">
        <w:rPr>
          <w:rFonts w:ascii="Times New Roman" w:hAnsi="Times New Roman" w:cs="Times New Roman"/>
          <w:szCs w:val="24"/>
        </w:rPr>
        <w:t>技术优化普洱茶的灭菌工艺，促进生化成分、香气成分形成及转化，提高普洱茶品质具有重要意义。</w:t>
      </w:r>
    </w:p>
    <w:p w14:paraId="4F3582D1" w14:textId="77777777" w:rsidR="00CA3FF7" w:rsidRPr="00CA3FF7" w:rsidRDefault="00CA3FF7" w:rsidP="00CA3FF7">
      <w:pPr>
        <w:spacing w:line="360" w:lineRule="auto"/>
        <w:ind w:firstLineChars="200" w:firstLine="480"/>
        <w:rPr>
          <w:rFonts w:ascii="Times New Roman" w:hAnsi="Times New Roman" w:cs="Times New Roman"/>
          <w:kern w:val="44"/>
          <w:szCs w:val="24"/>
          <w:lang w:val="x-none"/>
        </w:rPr>
      </w:pPr>
      <w:r w:rsidRPr="00CA3FF7">
        <w:rPr>
          <w:rFonts w:ascii="Times New Roman" w:hAnsi="Times New Roman" w:cs="Times New Roman"/>
          <w:szCs w:val="24"/>
        </w:rPr>
        <w:t>在</w:t>
      </w:r>
      <w:r w:rsidRPr="00CA3FF7">
        <w:rPr>
          <w:rFonts w:ascii="Times New Roman" w:hAnsi="Times New Roman" w:cs="Times New Roman"/>
          <w:szCs w:val="24"/>
        </w:rPr>
        <w:t>“</w:t>
      </w:r>
      <w:r w:rsidRPr="00CA3FF7">
        <w:rPr>
          <w:rStyle w:val="a6"/>
          <w:rFonts w:ascii="Times New Roman" w:hAnsi="Times New Roman" w:cs="Times New Roman"/>
          <w:b w:val="0"/>
          <w:bCs w:val="0"/>
          <w:color w:val="000000" w:themeColor="text1"/>
          <w:szCs w:val="24"/>
        </w:rPr>
        <w:t>高压脉冲电场提高</w:t>
      </w:r>
      <w:r w:rsidRPr="00CA3FF7">
        <w:rPr>
          <w:rFonts w:ascii="Times New Roman" w:hAnsi="Times New Roman" w:cs="Times New Roman"/>
          <w:color w:val="000000" w:themeColor="text1"/>
          <w:szCs w:val="24"/>
        </w:rPr>
        <w:t>普洱茶品质的技术创新及产业化应用</w:t>
      </w:r>
      <w:r w:rsidRPr="00CA3FF7">
        <w:rPr>
          <w:rFonts w:ascii="Times New Roman" w:hAnsi="Times New Roman" w:cs="Times New Roman"/>
          <w:szCs w:val="24"/>
        </w:rPr>
        <w:t>”</w:t>
      </w:r>
      <w:r w:rsidRPr="00CA3FF7">
        <w:rPr>
          <w:rFonts w:ascii="Times New Roman" w:hAnsi="Times New Roman" w:cs="Times New Roman"/>
          <w:szCs w:val="24"/>
        </w:rPr>
        <w:t>项目研究期间，</w:t>
      </w:r>
      <w:r w:rsidRPr="00CA3FF7">
        <w:rPr>
          <w:rFonts w:ascii="Times New Roman" w:hAnsi="Times New Roman" w:cs="Times New Roman"/>
          <w:kern w:val="44"/>
          <w:szCs w:val="24"/>
          <w:lang w:val="x-none"/>
        </w:rPr>
        <w:t>已授权的专利成果有发明专利</w:t>
      </w:r>
      <w:r w:rsidRPr="00CA3FF7">
        <w:rPr>
          <w:rFonts w:ascii="Times New Roman" w:hAnsi="Times New Roman" w:cs="Times New Roman"/>
          <w:kern w:val="44"/>
          <w:szCs w:val="24"/>
          <w:lang w:val="x-none"/>
        </w:rPr>
        <w:t>“</w:t>
      </w:r>
      <w:proofErr w:type="spellStart"/>
      <w:r w:rsidRPr="00CA3FF7">
        <w:rPr>
          <w:rFonts w:ascii="Times New Roman" w:hAnsi="Times New Roman" w:cs="Times New Roman"/>
          <w:kern w:val="44"/>
          <w:szCs w:val="24"/>
          <w:lang w:val="x-none"/>
        </w:rPr>
        <w:t>一种降低普洱茶成品中茶多酚类含量的方法</w:t>
      </w:r>
      <w:proofErr w:type="spellEnd"/>
      <w:r w:rsidRPr="00CA3FF7">
        <w:rPr>
          <w:rFonts w:ascii="Times New Roman" w:hAnsi="Times New Roman" w:cs="Times New Roman"/>
          <w:kern w:val="44"/>
          <w:szCs w:val="24"/>
          <w:lang w:val="x-none"/>
        </w:rPr>
        <w:t>”</w:t>
      </w:r>
      <w:r w:rsidRPr="00CA3FF7">
        <w:rPr>
          <w:rFonts w:ascii="Times New Roman" w:hAnsi="Times New Roman" w:cs="Times New Roman"/>
          <w:kern w:val="44"/>
          <w:szCs w:val="24"/>
          <w:lang w:val="x-none"/>
        </w:rPr>
        <w:t>（</w:t>
      </w:r>
      <w:r w:rsidRPr="00CA3FF7">
        <w:rPr>
          <w:rFonts w:ascii="Times New Roman" w:hAnsi="Times New Roman" w:cs="Times New Roman"/>
          <w:kern w:val="44"/>
          <w:szCs w:val="24"/>
          <w:lang w:val="x-none"/>
        </w:rPr>
        <w:t>ZL 2011 1 0410515.5</w:t>
      </w:r>
      <w:r w:rsidRPr="00CA3FF7">
        <w:rPr>
          <w:rFonts w:ascii="Times New Roman" w:hAnsi="Times New Roman" w:cs="Times New Roman"/>
          <w:kern w:val="44"/>
          <w:szCs w:val="24"/>
          <w:lang w:val="x-none"/>
        </w:rPr>
        <w:t>）；实用新型专利</w:t>
      </w:r>
      <w:r w:rsidRPr="00CA3FF7">
        <w:rPr>
          <w:rFonts w:ascii="Times New Roman" w:hAnsi="Times New Roman" w:cs="Times New Roman"/>
          <w:kern w:val="44"/>
          <w:szCs w:val="24"/>
          <w:lang w:val="x-none"/>
        </w:rPr>
        <w:t>“</w:t>
      </w:r>
      <w:proofErr w:type="spellStart"/>
      <w:r w:rsidRPr="00CA3FF7">
        <w:rPr>
          <w:rFonts w:ascii="Times New Roman" w:hAnsi="Times New Roman" w:cs="Times New Roman"/>
          <w:kern w:val="44"/>
          <w:szCs w:val="24"/>
          <w:lang w:val="x-none"/>
        </w:rPr>
        <w:t>一种茶叶冷却输送装置</w:t>
      </w:r>
      <w:proofErr w:type="spellEnd"/>
      <w:r w:rsidRPr="00CA3FF7">
        <w:rPr>
          <w:rFonts w:ascii="Times New Roman" w:hAnsi="Times New Roman" w:cs="Times New Roman"/>
          <w:kern w:val="44"/>
          <w:szCs w:val="24"/>
          <w:lang w:val="x-none"/>
        </w:rPr>
        <w:t>”</w:t>
      </w:r>
      <w:r w:rsidRPr="00CA3FF7">
        <w:rPr>
          <w:rFonts w:ascii="Times New Roman" w:hAnsi="Times New Roman" w:cs="Times New Roman"/>
          <w:kern w:val="44"/>
          <w:szCs w:val="24"/>
          <w:lang w:val="x-none"/>
        </w:rPr>
        <w:t>（</w:t>
      </w:r>
      <w:r w:rsidRPr="00CA3FF7">
        <w:rPr>
          <w:rFonts w:ascii="Times New Roman" w:hAnsi="Times New Roman" w:cs="Times New Roman"/>
          <w:kern w:val="44"/>
          <w:szCs w:val="24"/>
          <w:lang w:val="x-none"/>
        </w:rPr>
        <w:t xml:space="preserve"> ZL 2015 2 0193759.6</w:t>
      </w:r>
      <w:r w:rsidRPr="00CA3FF7">
        <w:rPr>
          <w:rFonts w:ascii="Times New Roman" w:hAnsi="Times New Roman" w:cs="Times New Roman"/>
          <w:kern w:val="44"/>
          <w:szCs w:val="24"/>
          <w:lang w:val="x-none"/>
        </w:rPr>
        <w:t>）；实用新型专利</w:t>
      </w:r>
      <w:r w:rsidRPr="00CA3FF7">
        <w:rPr>
          <w:rFonts w:ascii="Times New Roman" w:hAnsi="Times New Roman" w:cs="Times New Roman"/>
          <w:kern w:val="44"/>
          <w:szCs w:val="24"/>
          <w:lang w:val="x-none"/>
        </w:rPr>
        <w:t>“</w:t>
      </w:r>
      <w:proofErr w:type="spellStart"/>
      <w:r w:rsidRPr="00CA3FF7">
        <w:rPr>
          <w:rFonts w:ascii="Times New Roman" w:hAnsi="Times New Roman" w:cs="Times New Roman"/>
          <w:kern w:val="44"/>
          <w:szCs w:val="24"/>
          <w:lang w:val="x-none"/>
        </w:rPr>
        <w:t>一种提高普洱茶的水浸出物含量的脉冲电场处理装置</w:t>
      </w:r>
      <w:proofErr w:type="spellEnd"/>
      <w:r w:rsidRPr="00CA3FF7">
        <w:rPr>
          <w:rFonts w:ascii="Times New Roman" w:hAnsi="Times New Roman" w:cs="Times New Roman"/>
          <w:kern w:val="44"/>
          <w:szCs w:val="24"/>
          <w:lang w:val="x-none"/>
        </w:rPr>
        <w:t>”</w:t>
      </w:r>
      <w:r w:rsidRPr="00CA3FF7">
        <w:rPr>
          <w:rFonts w:ascii="Times New Roman" w:hAnsi="Times New Roman" w:cs="Times New Roman"/>
          <w:kern w:val="44"/>
          <w:szCs w:val="24"/>
          <w:lang w:val="x-none"/>
        </w:rPr>
        <w:t>（</w:t>
      </w:r>
      <w:r w:rsidRPr="00CA3FF7">
        <w:rPr>
          <w:rFonts w:ascii="Times New Roman" w:hAnsi="Times New Roman" w:cs="Times New Roman"/>
          <w:kern w:val="44"/>
          <w:szCs w:val="24"/>
          <w:lang w:val="x-none"/>
        </w:rPr>
        <w:t>ZL2015 2 0193702.6</w:t>
      </w:r>
      <w:r w:rsidRPr="00CA3FF7">
        <w:rPr>
          <w:rFonts w:ascii="Times New Roman" w:hAnsi="Times New Roman" w:cs="Times New Roman"/>
          <w:kern w:val="44"/>
          <w:szCs w:val="24"/>
          <w:lang w:val="x-none"/>
        </w:rPr>
        <w:t>）等</w:t>
      </w:r>
      <w:r w:rsidRPr="00CA3FF7">
        <w:rPr>
          <w:rFonts w:ascii="Times New Roman" w:hAnsi="Times New Roman" w:cs="Times New Roman"/>
          <w:kern w:val="44"/>
          <w:szCs w:val="24"/>
          <w:lang w:val="x-none"/>
        </w:rPr>
        <w:t>24</w:t>
      </w:r>
      <w:r w:rsidRPr="00CA3FF7">
        <w:rPr>
          <w:rFonts w:ascii="Times New Roman" w:hAnsi="Times New Roman" w:cs="Times New Roman"/>
          <w:kern w:val="44"/>
          <w:szCs w:val="24"/>
          <w:lang w:val="x-none"/>
        </w:rPr>
        <w:t>项国家专利授权。为研究成果的产业转化提供了重要基础。</w:t>
      </w:r>
    </w:p>
    <w:p w14:paraId="52E869EC" w14:textId="77777777" w:rsidR="00CA3FF7" w:rsidRPr="00CA3FF7" w:rsidRDefault="00CA3FF7" w:rsidP="00CA3FF7">
      <w:pPr>
        <w:spacing w:line="360" w:lineRule="auto"/>
        <w:ind w:firstLineChars="200" w:firstLine="480"/>
        <w:rPr>
          <w:rFonts w:ascii="Times New Roman" w:hAnsi="Times New Roman" w:cs="Times New Roman"/>
        </w:rPr>
      </w:pPr>
      <w:r w:rsidRPr="00CA3FF7">
        <w:rPr>
          <w:rFonts w:ascii="Times New Roman" w:hAnsi="Times New Roman" w:cs="Times New Roman"/>
        </w:rPr>
        <w:t>基于以上理论，该项目成果已经将高压脉冲电场技术应用于</w:t>
      </w:r>
      <w:r w:rsidRPr="00CA3FF7">
        <w:rPr>
          <w:rFonts w:ascii="Times New Roman" w:hAnsi="Times New Roman" w:cs="Times New Roman"/>
        </w:rPr>
        <w:t>10</w:t>
      </w:r>
      <w:r w:rsidRPr="00CA3FF7">
        <w:rPr>
          <w:rFonts w:ascii="Times New Roman" w:hAnsi="Times New Roman" w:cs="Times New Roman"/>
        </w:rPr>
        <w:t>余家茶叶公司的普洱茶加工生产，主要应用企业如下：</w:t>
      </w:r>
    </w:p>
    <w:p w14:paraId="39346ABC" w14:textId="77777777" w:rsidR="00CA3FF7" w:rsidRPr="00CA3FF7" w:rsidRDefault="00CA3FF7" w:rsidP="00CA3FF7">
      <w:pPr>
        <w:spacing w:line="360" w:lineRule="auto"/>
        <w:ind w:firstLineChars="200" w:firstLine="480"/>
        <w:rPr>
          <w:rFonts w:ascii="Times New Roman" w:hAnsi="Times New Roman" w:cs="Times New Roman"/>
        </w:rPr>
      </w:pPr>
      <w:r w:rsidRPr="00CA3FF7">
        <w:rPr>
          <w:rFonts w:ascii="Times New Roman" w:hAnsi="Times New Roman" w:cs="Times New Roman"/>
        </w:rPr>
        <w:t>1</w:t>
      </w:r>
      <w:r w:rsidRPr="00CA3FF7">
        <w:rPr>
          <w:rFonts w:ascii="Times New Roman" w:hAnsi="Times New Roman" w:cs="Times New Roman"/>
        </w:rPr>
        <w:t>、</w:t>
      </w:r>
      <w:r w:rsidRPr="00CA3FF7">
        <w:rPr>
          <w:rFonts w:ascii="Times New Roman" w:hAnsi="Times New Roman" w:cs="Times New Roman"/>
        </w:rPr>
        <w:t>2013</w:t>
      </w:r>
      <w:r w:rsidRPr="00CA3FF7">
        <w:rPr>
          <w:rFonts w:ascii="Times New Roman" w:hAnsi="Times New Roman" w:cs="Times New Roman"/>
        </w:rPr>
        <w:t>年</w:t>
      </w:r>
      <w:r w:rsidRPr="00CA3FF7">
        <w:rPr>
          <w:rFonts w:ascii="Times New Roman" w:hAnsi="Times New Roman" w:cs="Times New Roman"/>
        </w:rPr>
        <w:t>3</w:t>
      </w:r>
      <w:r w:rsidRPr="00CA3FF7">
        <w:rPr>
          <w:rFonts w:ascii="Times New Roman" w:hAnsi="Times New Roman" w:cs="Times New Roman"/>
        </w:rPr>
        <w:t>月起应用于勐海县悦成农业科技开发有限公司。应用该项目成果加工普洱茶，能自动根据茶叶含水量、茶叶的大小，分拣不同的茶叶，使用方便，无二次污染，保护生态环境，能耗低。加工所得普洱茶成品中茶多酚转化明</w:t>
      </w:r>
      <w:r w:rsidRPr="00CA3FF7">
        <w:rPr>
          <w:rFonts w:ascii="Times New Roman" w:hAnsi="Times New Roman" w:cs="Times New Roman"/>
        </w:rPr>
        <w:lastRenderedPageBreak/>
        <w:t>显加快，有效的促进了普洱茶生产、推广和销售，为公司节约了时间、存储等成本，实现新增销售额</w:t>
      </w:r>
      <w:r w:rsidRPr="00CA3FF7">
        <w:rPr>
          <w:rFonts w:ascii="Times New Roman" w:hAnsi="Times New Roman" w:cs="Times New Roman"/>
        </w:rPr>
        <w:t>1.17</w:t>
      </w:r>
      <w:r w:rsidRPr="00CA3FF7">
        <w:rPr>
          <w:rFonts w:ascii="Times New Roman" w:hAnsi="Times New Roman" w:cs="Times New Roman"/>
        </w:rPr>
        <w:t>元，取得了良好的社会效益和经济效益。</w:t>
      </w:r>
    </w:p>
    <w:p w14:paraId="2AEF8CA2" w14:textId="77777777" w:rsidR="00CA3FF7" w:rsidRPr="00CA3FF7" w:rsidRDefault="00CA3FF7" w:rsidP="00CA3FF7">
      <w:pPr>
        <w:spacing w:line="360" w:lineRule="auto"/>
        <w:ind w:firstLineChars="200" w:firstLine="480"/>
        <w:rPr>
          <w:rFonts w:ascii="Times New Roman" w:hAnsi="Times New Roman" w:cs="Times New Roman"/>
          <w:szCs w:val="24"/>
        </w:rPr>
      </w:pPr>
      <w:r w:rsidRPr="00CA3FF7">
        <w:rPr>
          <w:rFonts w:ascii="Times New Roman" w:hAnsi="Times New Roman" w:cs="Times New Roman"/>
        </w:rPr>
        <w:t>2</w:t>
      </w:r>
      <w:r w:rsidRPr="00CA3FF7">
        <w:rPr>
          <w:rFonts w:ascii="Times New Roman" w:hAnsi="Times New Roman" w:cs="Times New Roman"/>
        </w:rPr>
        <w:t>、</w:t>
      </w:r>
      <w:r w:rsidRPr="00CA3FF7">
        <w:rPr>
          <w:rFonts w:ascii="Times New Roman" w:hAnsi="Times New Roman" w:cs="Times New Roman"/>
        </w:rPr>
        <w:t>2014</w:t>
      </w:r>
      <w:r w:rsidRPr="00CA3FF7">
        <w:rPr>
          <w:rFonts w:ascii="Times New Roman" w:hAnsi="Times New Roman" w:cs="Times New Roman"/>
        </w:rPr>
        <w:t>年</w:t>
      </w:r>
      <w:r w:rsidRPr="00CA3FF7">
        <w:rPr>
          <w:rFonts w:ascii="Times New Roman" w:hAnsi="Times New Roman" w:cs="Times New Roman"/>
        </w:rPr>
        <w:t>3</w:t>
      </w:r>
      <w:r w:rsidRPr="00CA3FF7">
        <w:rPr>
          <w:rFonts w:ascii="Times New Roman" w:hAnsi="Times New Roman" w:cs="Times New Roman"/>
        </w:rPr>
        <w:t>月起应用于</w:t>
      </w:r>
      <w:r w:rsidRPr="00CA3FF7">
        <w:rPr>
          <w:rFonts w:ascii="Times New Roman" w:hAnsi="Times New Roman" w:cs="Times New Roman"/>
          <w:szCs w:val="24"/>
        </w:rPr>
        <w:t>云南双江勐库茶叶有限责任公司（简称</w:t>
      </w:r>
      <w:r w:rsidRPr="00CA3FF7">
        <w:rPr>
          <w:rFonts w:ascii="Times New Roman" w:hAnsi="Times New Roman" w:cs="Times New Roman"/>
          <w:szCs w:val="24"/>
        </w:rPr>
        <w:t>“</w:t>
      </w:r>
      <w:proofErr w:type="gramStart"/>
      <w:r w:rsidRPr="00CA3FF7">
        <w:rPr>
          <w:rFonts w:ascii="Times New Roman" w:hAnsi="Times New Roman" w:cs="Times New Roman"/>
          <w:szCs w:val="24"/>
        </w:rPr>
        <w:t>勐</w:t>
      </w:r>
      <w:proofErr w:type="gramEnd"/>
      <w:r w:rsidRPr="00CA3FF7">
        <w:rPr>
          <w:rFonts w:ascii="Times New Roman" w:hAnsi="Times New Roman" w:cs="Times New Roman"/>
          <w:szCs w:val="24"/>
        </w:rPr>
        <w:t>库</w:t>
      </w:r>
      <w:proofErr w:type="gramStart"/>
      <w:r w:rsidRPr="00CA3FF7">
        <w:rPr>
          <w:rFonts w:ascii="Times New Roman" w:hAnsi="Times New Roman" w:cs="Times New Roman"/>
          <w:szCs w:val="24"/>
        </w:rPr>
        <w:t>戎</w:t>
      </w:r>
      <w:proofErr w:type="gramEnd"/>
      <w:r w:rsidRPr="00CA3FF7">
        <w:rPr>
          <w:rFonts w:ascii="Times New Roman" w:hAnsi="Times New Roman" w:cs="Times New Roman"/>
          <w:szCs w:val="24"/>
        </w:rPr>
        <w:t>氏</w:t>
      </w:r>
      <w:r w:rsidRPr="00CA3FF7">
        <w:rPr>
          <w:rFonts w:ascii="Times New Roman" w:hAnsi="Times New Roman" w:cs="Times New Roman"/>
          <w:szCs w:val="24"/>
        </w:rPr>
        <w:t>”</w:t>
      </w:r>
      <w:r w:rsidRPr="00CA3FF7">
        <w:rPr>
          <w:rFonts w:ascii="Times New Roman" w:hAnsi="Times New Roman" w:cs="Times New Roman"/>
          <w:szCs w:val="24"/>
        </w:rPr>
        <w:t>），利用物理手段加快了普洱茶的陈化，提高了普洱茶的品质，并为企业技术人员进行培训，项目成果促进了普洱茶的推广和销售，为公司节约时间、存储等成本，取得了良好的社会效益和经济效益。</w:t>
      </w:r>
    </w:p>
    <w:p w14:paraId="42F2F0A1" w14:textId="77777777" w:rsidR="00CA3FF7" w:rsidRPr="00CA3FF7" w:rsidRDefault="00CA3FF7" w:rsidP="00CA3FF7">
      <w:pPr>
        <w:spacing w:line="360" w:lineRule="auto"/>
        <w:ind w:firstLineChars="200" w:firstLine="480"/>
        <w:rPr>
          <w:rFonts w:ascii="Times New Roman" w:hAnsi="Times New Roman" w:cs="Times New Roman"/>
        </w:rPr>
      </w:pPr>
      <w:r w:rsidRPr="00CA3FF7">
        <w:rPr>
          <w:rFonts w:ascii="Times New Roman" w:hAnsi="Times New Roman" w:cs="Times New Roman"/>
        </w:rPr>
        <w:t>3</w:t>
      </w:r>
      <w:r w:rsidRPr="00CA3FF7">
        <w:rPr>
          <w:rFonts w:ascii="Times New Roman" w:hAnsi="Times New Roman" w:cs="Times New Roman"/>
        </w:rPr>
        <w:t>、</w:t>
      </w:r>
      <w:r w:rsidRPr="00CA3FF7">
        <w:rPr>
          <w:rFonts w:ascii="Times New Roman" w:hAnsi="Times New Roman" w:cs="Times New Roman"/>
        </w:rPr>
        <w:t>2016</w:t>
      </w:r>
      <w:r w:rsidRPr="00CA3FF7">
        <w:rPr>
          <w:rFonts w:ascii="Times New Roman" w:hAnsi="Times New Roman" w:cs="Times New Roman"/>
        </w:rPr>
        <w:t>年</w:t>
      </w:r>
      <w:r w:rsidRPr="00CA3FF7">
        <w:rPr>
          <w:rFonts w:ascii="Times New Roman" w:hAnsi="Times New Roman" w:cs="Times New Roman"/>
        </w:rPr>
        <w:t>6</w:t>
      </w:r>
      <w:r w:rsidRPr="00CA3FF7">
        <w:rPr>
          <w:rFonts w:ascii="Times New Roman" w:hAnsi="Times New Roman" w:cs="Times New Roman"/>
        </w:rPr>
        <w:t>月起应用于</w:t>
      </w:r>
      <w:proofErr w:type="gramStart"/>
      <w:r w:rsidRPr="00CA3FF7">
        <w:rPr>
          <w:rFonts w:ascii="Times New Roman" w:hAnsi="Times New Roman" w:cs="Times New Roman"/>
        </w:rPr>
        <w:t>凤庆凤宁茶业</w:t>
      </w:r>
      <w:proofErr w:type="gramEnd"/>
      <w:r w:rsidRPr="00CA3FF7">
        <w:rPr>
          <w:rFonts w:ascii="Times New Roman" w:hAnsi="Times New Roman" w:cs="Times New Roman"/>
        </w:rPr>
        <w:t>有限公司。利用物理手段促进普洱茶成品中茶多酚的转化，在加工过程中完成了对普洱茶醇类香气的检测，有效的提高了普洱茶的品质检测效率。优化加工生产线，实现了对茶叶的分级筛选，有效的提高了普洱茶的生产加工效率，生产过程中未产生二次污染，有效的促进了普洱茶的推广和销售，为公司节约了时间、存储等成本，累计实现新增销售额</w:t>
      </w:r>
      <w:r w:rsidRPr="00CA3FF7">
        <w:rPr>
          <w:rFonts w:ascii="Times New Roman" w:hAnsi="Times New Roman" w:cs="Times New Roman"/>
        </w:rPr>
        <w:t>3200</w:t>
      </w:r>
      <w:r w:rsidRPr="00CA3FF7">
        <w:rPr>
          <w:rFonts w:ascii="Times New Roman" w:hAnsi="Times New Roman" w:cs="Times New Roman"/>
        </w:rPr>
        <w:t>万元，取得了良好的社会效益和经济效益。</w:t>
      </w:r>
    </w:p>
    <w:p w14:paraId="7D0618CA" w14:textId="77777777" w:rsidR="00CA3FF7" w:rsidRPr="00CA3FF7" w:rsidRDefault="00CA3FF7" w:rsidP="00CA3FF7">
      <w:pPr>
        <w:spacing w:line="360" w:lineRule="auto"/>
        <w:ind w:firstLineChars="200" w:firstLine="480"/>
        <w:rPr>
          <w:rFonts w:ascii="Times New Roman" w:hAnsi="Times New Roman" w:cs="Times New Roman"/>
        </w:rPr>
      </w:pPr>
      <w:r w:rsidRPr="00CA3FF7">
        <w:rPr>
          <w:rFonts w:ascii="Times New Roman" w:hAnsi="Times New Roman" w:cs="Times New Roman"/>
        </w:rPr>
        <w:t>4</w:t>
      </w:r>
      <w:r w:rsidRPr="00CA3FF7">
        <w:rPr>
          <w:rFonts w:ascii="Times New Roman" w:hAnsi="Times New Roman" w:cs="Times New Roman"/>
        </w:rPr>
        <w:t>、</w:t>
      </w:r>
      <w:r w:rsidRPr="00CA3FF7">
        <w:rPr>
          <w:rFonts w:ascii="Times New Roman" w:hAnsi="Times New Roman" w:cs="Times New Roman"/>
        </w:rPr>
        <w:t>2016</w:t>
      </w:r>
      <w:r w:rsidRPr="00CA3FF7">
        <w:rPr>
          <w:rFonts w:ascii="Times New Roman" w:hAnsi="Times New Roman" w:cs="Times New Roman"/>
        </w:rPr>
        <w:t>年</w:t>
      </w:r>
      <w:r w:rsidRPr="00CA3FF7">
        <w:rPr>
          <w:rFonts w:ascii="Times New Roman" w:hAnsi="Times New Roman" w:cs="Times New Roman"/>
        </w:rPr>
        <w:t>3</w:t>
      </w:r>
      <w:r w:rsidRPr="00CA3FF7">
        <w:rPr>
          <w:rFonts w:ascii="Times New Roman" w:hAnsi="Times New Roman" w:cs="Times New Roman"/>
        </w:rPr>
        <w:t>月起应用于云南滇古茶业有限责任公司。利用高压脉冲电场技术促进了普洱茶成品中茶多酚的转化，操作简便，不产生二次污染，降低生产能耗，为公司节约了时间、存储等成本，累计实现新增销售额</w:t>
      </w:r>
      <w:r w:rsidRPr="00CA3FF7">
        <w:rPr>
          <w:rFonts w:ascii="Times New Roman" w:hAnsi="Times New Roman" w:cs="Times New Roman"/>
        </w:rPr>
        <w:t>1000</w:t>
      </w:r>
      <w:r w:rsidRPr="00CA3FF7">
        <w:rPr>
          <w:rFonts w:ascii="Times New Roman" w:hAnsi="Times New Roman" w:cs="Times New Roman"/>
        </w:rPr>
        <w:t>万元，取得了良好的社会效益和经济效益。</w:t>
      </w:r>
    </w:p>
    <w:p w14:paraId="6DF20872" w14:textId="77777777" w:rsidR="00CA3FF7" w:rsidRPr="00CA3FF7" w:rsidRDefault="00CA3FF7" w:rsidP="00CA3FF7">
      <w:pPr>
        <w:spacing w:line="360" w:lineRule="auto"/>
        <w:ind w:firstLineChars="200" w:firstLine="480"/>
        <w:rPr>
          <w:rFonts w:ascii="Times New Roman" w:hAnsi="Times New Roman" w:cs="Times New Roman"/>
        </w:rPr>
      </w:pPr>
      <w:r w:rsidRPr="00CA3FF7">
        <w:rPr>
          <w:rFonts w:ascii="Times New Roman" w:hAnsi="Times New Roman" w:cs="Times New Roman"/>
          <w:kern w:val="44"/>
          <w:szCs w:val="24"/>
          <w:lang w:val="x-none"/>
        </w:rPr>
        <w:t>5</w:t>
      </w:r>
      <w:r w:rsidRPr="00CA3FF7">
        <w:rPr>
          <w:rFonts w:ascii="Times New Roman" w:hAnsi="Times New Roman" w:cs="Times New Roman"/>
          <w:kern w:val="44"/>
          <w:szCs w:val="24"/>
          <w:lang w:val="x-none"/>
        </w:rPr>
        <w:t>、</w:t>
      </w:r>
      <w:r w:rsidRPr="00CA3FF7">
        <w:rPr>
          <w:rFonts w:ascii="Times New Roman" w:hAnsi="Times New Roman" w:cs="Times New Roman"/>
          <w:kern w:val="44"/>
          <w:szCs w:val="24"/>
          <w:lang w:val="x-none"/>
        </w:rPr>
        <w:t>2014</w:t>
      </w:r>
      <w:r w:rsidRPr="00CA3FF7">
        <w:rPr>
          <w:rFonts w:ascii="Times New Roman" w:hAnsi="Times New Roman" w:cs="Times New Roman"/>
          <w:kern w:val="44"/>
          <w:szCs w:val="24"/>
          <w:lang w:val="x-none"/>
        </w:rPr>
        <w:t>年</w:t>
      </w:r>
      <w:r w:rsidRPr="00CA3FF7">
        <w:rPr>
          <w:rFonts w:ascii="Times New Roman" w:hAnsi="Times New Roman" w:cs="Times New Roman"/>
          <w:kern w:val="44"/>
          <w:szCs w:val="24"/>
          <w:lang w:val="x-none"/>
        </w:rPr>
        <w:t>3</w:t>
      </w:r>
      <w:r w:rsidRPr="00CA3FF7">
        <w:rPr>
          <w:rFonts w:ascii="Times New Roman" w:hAnsi="Times New Roman" w:cs="Times New Roman"/>
          <w:kern w:val="44"/>
          <w:szCs w:val="24"/>
          <w:lang w:val="x-none"/>
        </w:rPr>
        <w:t>月起应用于云南一生红茶业有限公司。利用</w:t>
      </w:r>
      <w:proofErr w:type="gramStart"/>
      <w:r w:rsidRPr="00CA3FF7">
        <w:rPr>
          <w:rFonts w:ascii="Times New Roman" w:hAnsi="Times New Roman" w:cs="Times New Roman"/>
          <w:kern w:val="44"/>
          <w:szCs w:val="24"/>
          <w:lang w:val="x-none"/>
        </w:rPr>
        <w:t>干仓熟普洱茶</w:t>
      </w:r>
      <w:proofErr w:type="gramEnd"/>
      <w:r w:rsidRPr="00CA3FF7">
        <w:rPr>
          <w:rFonts w:ascii="Times New Roman" w:hAnsi="Times New Roman" w:cs="Times New Roman"/>
          <w:kern w:val="44"/>
          <w:szCs w:val="24"/>
          <w:lang w:val="x-none"/>
        </w:rPr>
        <w:t>陈化</w:t>
      </w:r>
      <w:proofErr w:type="gramStart"/>
      <w:r w:rsidRPr="00CA3FF7">
        <w:rPr>
          <w:rFonts w:ascii="Times New Roman" w:hAnsi="Times New Roman" w:cs="Times New Roman"/>
          <w:kern w:val="44"/>
          <w:szCs w:val="24"/>
          <w:lang w:val="x-none"/>
        </w:rPr>
        <w:t>室降低</w:t>
      </w:r>
      <w:proofErr w:type="gramEnd"/>
      <w:r w:rsidRPr="00CA3FF7">
        <w:rPr>
          <w:rFonts w:ascii="Times New Roman" w:hAnsi="Times New Roman" w:cs="Times New Roman"/>
          <w:kern w:val="44"/>
          <w:szCs w:val="24"/>
          <w:lang w:val="x-none"/>
        </w:rPr>
        <w:t>能耗，实现茶叶的推陈出新，也减少了人工操作带来的干扰。同时应用成果</w:t>
      </w:r>
      <w:r w:rsidRPr="00CA3FF7">
        <w:rPr>
          <w:rFonts w:ascii="Times New Roman" w:hAnsi="Times New Roman" w:cs="Times New Roman"/>
          <w:kern w:val="44"/>
          <w:szCs w:val="24"/>
          <w:lang w:val="x-none"/>
        </w:rPr>
        <w:t>“</w:t>
      </w:r>
      <w:proofErr w:type="spellStart"/>
      <w:r w:rsidRPr="00CA3FF7">
        <w:rPr>
          <w:rFonts w:ascii="Times New Roman" w:hAnsi="Times New Roman" w:cs="Times New Roman"/>
          <w:kern w:val="44"/>
          <w:szCs w:val="24"/>
          <w:lang w:val="x-none"/>
        </w:rPr>
        <w:t>一种茶叶冷却输送装置</w:t>
      </w:r>
      <w:proofErr w:type="spellEnd"/>
      <w:r w:rsidRPr="00CA3FF7">
        <w:rPr>
          <w:rFonts w:ascii="Times New Roman" w:hAnsi="Times New Roman" w:cs="Times New Roman"/>
          <w:kern w:val="44"/>
          <w:szCs w:val="24"/>
          <w:lang w:val="x-none"/>
        </w:rPr>
        <w:t>”</w:t>
      </w:r>
      <w:r w:rsidRPr="00CA3FF7">
        <w:rPr>
          <w:rFonts w:ascii="Times New Roman" w:hAnsi="Times New Roman" w:cs="Times New Roman"/>
          <w:kern w:val="44"/>
          <w:szCs w:val="24"/>
          <w:lang w:val="x-none"/>
        </w:rPr>
        <w:t>实现茶叶的快速冷却，而且工艺简单、成本低廉、操作方便，实用性强。</w:t>
      </w:r>
      <w:r w:rsidRPr="00CA3FF7">
        <w:rPr>
          <w:rFonts w:ascii="Times New Roman" w:hAnsi="Times New Roman" w:cs="Times New Roman"/>
        </w:rPr>
        <w:t>有效促进了普洱茶的推广和销售，为公司节约了时间、存储等成本，累计现新增销售额</w:t>
      </w:r>
      <w:r w:rsidRPr="00CA3FF7">
        <w:rPr>
          <w:rFonts w:ascii="Times New Roman" w:hAnsi="Times New Roman" w:cs="Times New Roman"/>
        </w:rPr>
        <w:t>3800</w:t>
      </w:r>
      <w:r w:rsidRPr="00CA3FF7">
        <w:rPr>
          <w:rFonts w:ascii="Times New Roman" w:hAnsi="Times New Roman" w:cs="Times New Roman"/>
        </w:rPr>
        <w:t>万元，取得了良好的社会效益和经济效益。</w:t>
      </w:r>
    </w:p>
    <w:p w14:paraId="793B0269" w14:textId="77777777" w:rsidR="00CA3FF7" w:rsidRPr="00CA3FF7" w:rsidRDefault="00CA3FF7" w:rsidP="00CA3FF7">
      <w:pPr>
        <w:spacing w:line="360" w:lineRule="auto"/>
        <w:ind w:firstLineChars="200" w:firstLine="480"/>
        <w:rPr>
          <w:rFonts w:ascii="Times New Roman" w:hAnsi="Times New Roman" w:cs="Times New Roman"/>
        </w:rPr>
      </w:pPr>
      <w:r w:rsidRPr="00CA3FF7">
        <w:rPr>
          <w:rFonts w:ascii="Times New Roman" w:hAnsi="Times New Roman" w:cs="Times New Roman"/>
          <w:kern w:val="44"/>
          <w:szCs w:val="24"/>
        </w:rPr>
        <w:t>6</w:t>
      </w:r>
      <w:r w:rsidRPr="00CA3FF7">
        <w:rPr>
          <w:rFonts w:ascii="Times New Roman" w:hAnsi="Times New Roman" w:cs="Times New Roman"/>
          <w:kern w:val="44"/>
          <w:szCs w:val="24"/>
        </w:rPr>
        <w:t>、</w:t>
      </w:r>
      <w:r w:rsidRPr="00CA3FF7">
        <w:rPr>
          <w:rFonts w:ascii="Times New Roman" w:hAnsi="Times New Roman" w:cs="Times New Roman"/>
          <w:kern w:val="44"/>
          <w:szCs w:val="24"/>
        </w:rPr>
        <w:t>2014</w:t>
      </w:r>
      <w:r w:rsidRPr="00CA3FF7">
        <w:rPr>
          <w:rFonts w:ascii="Times New Roman" w:hAnsi="Times New Roman" w:cs="Times New Roman"/>
          <w:kern w:val="44"/>
          <w:szCs w:val="24"/>
        </w:rPr>
        <w:t>年</w:t>
      </w:r>
      <w:r w:rsidRPr="00CA3FF7">
        <w:rPr>
          <w:rFonts w:ascii="Times New Roman" w:hAnsi="Times New Roman" w:cs="Times New Roman"/>
          <w:kern w:val="44"/>
          <w:szCs w:val="24"/>
        </w:rPr>
        <w:t>3</w:t>
      </w:r>
      <w:r w:rsidRPr="00CA3FF7">
        <w:rPr>
          <w:rFonts w:ascii="Times New Roman" w:hAnsi="Times New Roman" w:cs="Times New Roman"/>
          <w:kern w:val="44"/>
          <w:szCs w:val="24"/>
        </w:rPr>
        <w:t>月起应用于云南草木珍商贸有限公司。应用以来，</w:t>
      </w:r>
      <w:r w:rsidRPr="00CA3FF7">
        <w:rPr>
          <w:rFonts w:ascii="Times New Roman" w:hAnsi="Times New Roman" w:cs="Times New Roman"/>
          <w:kern w:val="44"/>
          <w:szCs w:val="24"/>
          <w:lang w:val="x-none"/>
        </w:rPr>
        <w:t>实现茶叶的推陈出新，减少了人工操作带来的干扰，实现茶叶的快速冷却，工艺简单、成本低廉、操作方便，实用性强。</w:t>
      </w:r>
      <w:r w:rsidRPr="00CA3FF7">
        <w:rPr>
          <w:rFonts w:ascii="Times New Roman" w:hAnsi="Times New Roman" w:cs="Times New Roman"/>
        </w:rPr>
        <w:t>有效促进了普洱茶的推广和销售，为公司节约了时间、存储等成本，累计现新增销售额</w:t>
      </w:r>
      <w:r w:rsidRPr="00CA3FF7">
        <w:rPr>
          <w:rFonts w:ascii="Times New Roman" w:hAnsi="Times New Roman" w:cs="Times New Roman"/>
        </w:rPr>
        <w:t>3000</w:t>
      </w:r>
      <w:r w:rsidRPr="00CA3FF7">
        <w:rPr>
          <w:rFonts w:ascii="Times New Roman" w:hAnsi="Times New Roman" w:cs="Times New Roman"/>
        </w:rPr>
        <w:t>万元，取得了良好的社会效益和经济效益。</w:t>
      </w:r>
    </w:p>
    <w:p w14:paraId="67D85FDE" w14:textId="77777777" w:rsidR="00CA3FF7" w:rsidRPr="00CA3FF7" w:rsidRDefault="00CA3FF7" w:rsidP="00CA3FF7">
      <w:pPr>
        <w:spacing w:line="360" w:lineRule="auto"/>
        <w:ind w:firstLineChars="200" w:firstLine="480"/>
        <w:rPr>
          <w:rFonts w:ascii="Times New Roman" w:hAnsi="Times New Roman" w:cs="Times New Roman"/>
          <w:kern w:val="44"/>
          <w:szCs w:val="24"/>
        </w:rPr>
      </w:pPr>
      <w:r w:rsidRPr="00CA3FF7">
        <w:rPr>
          <w:rFonts w:ascii="Times New Roman" w:hAnsi="Times New Roman" w:cs="Times New Roman"/>
        </w:rPr>
        <w:t>7</w:t>
      </w:r>
      <w:r w:rsidRPr="00CA3FF7">
        <w:rPr>
          <w:rFonts w:ascii="Times New Roman" w:hAnsi="Times New Roman" w:cs="Times New Roman"/>
        </w:rPr>
        <w:t>、</w:t>
      </w:r>
      <w:r w:rsidRPr="00CA3FF7">
        <w:rPr>
          <w:rFonts w:ascii="Times New Roman" w:hAnsi="Times New Roman" w:cs="Times New Roman"/>
        </w:rPr>
        <w:t>2014</w:t>
      </w:r>
      <w:r w:rsidRPr="00CA3FF7">
        <w:rPr>
          <w:rFonts w:ascii="Times New Roman" w:hAnsi="Times New Roman" w:cs="Times New Roman"/>
        </w:rPr>
        <w:t>年</w:t>
      </w:r>
      <w:r w:rsidRPr="00CA3FF7">
        <w:rPr>
          <w:rFonts w:ascii="Times New Roman" w:hAnsi="Times New Roman" w:cs="Times New Roman"/>
        </w:rPr>
        <w:t>3</w:t>
      </w:r>
      <w:r w:rsidRPr="00CA3FF7">
        <w:rPr>
          <w:rFonts w:ascii="Times New Roman" w:hAnsi="Times New Roman" w:cs="Times New Roman"/>
        </w:rPr>
        <w:t>月起应用于云南</w:t>
      </w:r>
      <w:proofErr w:type="gramStart"/>
      <w:r w:rsidRPr="00CA3FF7">
        <w:rPr>
          <w:rFonts w:ascii="Times New Roman" w:hAnsi="Times New Roman" w:cs="Times New Roman"/>
        </w:rPr>
        <w:t>逸海茗萃</w:t>
      </w:r>
      <w:proofErr w:type="gramEnd"/>
      <w:r w:rsidRPr="00CA3FF7">
        <w:rPr>
          <w:rFonts w:ascii="Times New Roman" w:hAnsi="Times New Roman" w:cs="Times New Roman"/>
        </w:rPr>
        <w:t>茶业有限公司。</w:t>
      </w:r>
      <w:r w:rsidRPr="00CA3FF7">
        <w:rPr>
          <w:rFonts w:ascii="Times New Roman" w:hAnsi="Times New Roman" w:cs="Times New Roman"/>
          <w:kern w:val="44"/>
          <w:szCs w:val="24"/>
        </w:rPr>
        <w:t>应用以来，</w:t>
      </w:r>
      <w:r w:rsidRPr="00CA3FF7">
        <w:rPr>
          <w:rFonts w:ascii="Times New Roman" w:hAnsi="Times New Roman" w:cs="Times New Roman"/>
          <w:kern w:val="44"/>
          <w:szCs w:val="24"/>
          <w:lang w:val="x-none"/>
        </w:rPr>
        <w:t>实现茶叶的推陈出新，减少了人工操作带来的干扰，实现茶叶的快速冷却，工艺简单、成本低廉、操作方便，实用性强。</w:t>
      </w:r>
      <w:r w:rsidRPr="00CA3FF7">
        <w:rPr>
          <w:rFonts w:ascii="Times New Roman" w:hAnsi="Times New Roman" w:cs="Times New Roman"/>
        </w:rPr>
        <w:t>有效促进了普洱茶的推广和销售，为公司节约了</w:t>
      </w:r>
      <w:r w:rsidRPr="00CA3FF7">
        <w:rPr>
          <w:rFonts w:ascii="Times New Roman" w:hAnsi="Times New Roman" w:cs="Times New Roman"/>
        </w:rPr>
        <w:lastRenderedPageBreak/>
        <w:t>时间、存储等成本，累计现新增销售额</w:t>
      </w:r>
      <w:r w:rsidRPr="00CA3FF7">
        <w:rPr>
          <w:rFonts w:ascii="Times New Roman" w:hAnsi="Times New Roman" w:cs="Times New Roman"/>
        </w:rPr>
        <w:t>7200</w:t>
      </w:r>
      <w:r w:rsidRPr="00CA3FF7">
        <w:rPr>
          <w:rFonts w:ascii="Times New Roman" w:hAnsi="Times New Roman" w:cs="Times New Roman"/>
        </w:rPr>
        <w:t>万元，取得了良好的社会效益和经济效益。</w:t>
      </w:r>
    </w:p>
    <w:p w14:paraId="72E2ACE0" w14:textId="77777777" w:rsidR="00CA3FF7" w:rsidRPr="00CA3FF7" w:rsidRDefault="00CA3FF7" w:rsidP="00CA3FF7">
      <w:pPr>
        <w:spacing w:line="360" w:lineRule="auto"/>
        <w:ind w:firstLineChars="200" w:firstLine="480"/>
        <w:rPr>
          <w:rFonts w:ascii="Times New Roman" w:hAnsi="Times New Roman" w:cs="Times New Roman"/>
          <w:szCs w:val="24"/>
        </w:rPr>
      </w:pPr>
      <w:r w:rsidRPr="00CA3FF7">
        <w:rPr>
          <w:rFonts w:ascii="Times New Roman" w:hAnsi="Times New Roman" w:cs="Times New Roman"/>
          <w:kern w:val="44"/>
          <w:szCs w:val="24"/>
          <w:lang w:val="x-none"/>
        </w:rPr>
        <w:t>将成果应用于企业</w:t>
      </w:r>
      <w:r w:rsidRPr="00CA3FF7">
        <w:rPr>
          <w:rFonts w:ascii="Times New Roman" w:hAnsi="Times New Roman" w:cs="Times New Roman"/>
          <w:szCs w:val="24"/>
        </w:rPr>
        <w:t>的普洱茶加工生产中，处理过程方便，无二次污染，能耗低。加工所得普洱茶成品中茶多酚转化明显加快，有效的促进了普洱茶生产、推广和销售，为公司节约了时间、存储等成本，实现应用以来共新增销售额</w:t>
      </w:r>
      <w:r w:rsidRPr="00CA3FF7">
        <w:rPr>
          <w:rFonts w:ascii="Times New Roman" w:hAnsi="Times New Roman" w:cs="Times New Roman"/>
          <w:szCs w:val="24"/>
        </w:rPr>
        <w:t>10</w:t>
      </w:r>
      <w:r w:rsidRPr="00CA3FF7">
        <w:rPr>
          <w:rFonts w:ascii="Times New Roman" w:hAnsi="Times New Roman" w:cs="Times New Roman"/>
          <w:szCs w:val="24"/>
        </w:rPr>
        <w:t>亿元以上。近两年新增销售额</w:t>
      </w:r>
      <w:r w:rsidRPr="00CA3FF7">
        <w:rPr>
          <w:rFonts w:ascii="Times New Roman" w:hAnsi="Times New Roman" w:cs="Times New Roman"/>
          <w:szCs w:val="24"/>
        </w:rPr>
        <w:t>3.06</w:t>
      </w:r>
      <w:r w:rsidRPr="00CA3FF7">
        <w:rPr>
          <w:rFonts w:ascii="Times New Roman" w:hAnsi="Times New Roman" w:cs="Times New Roman"/>
          <w:szCs w:val="24"/>
        </w:rPr>
        <w:t>亿元，取得了良好的经济和社会效益。</w:t>
      </w:r>
    </w:p>
    <w:p w14:paraId="3A76B1DF" w14:textId="29F0F69A" w:rsidR="00F322F8" w:rsidRDefault="00F322F8" w:rsidP="00F322F8">
      <w:pPr>
        <w:pStyle w:val="2"/>
      </w:pPr>
      <w:r>
        <w:rPr>
          <w:rFonts w:hint="eastAsia"/>
        </w:rPr>
        <w:t>六、获得知识产权情况</w:t>
      </w:r>
    </w:p>
    <w:p w14:paraId="1C31445E" w14:textId="3F5B53C4" w:rsidR="000E29B4" w:rsidRPr="000E29B4" w:rsidRDefault="000E29B4" w:rsidP="000E29B4">
      <w:pPr>
        <w:spacing w:line="360" w:lineRule="auto"/>
        <w:ind w:firstLineChars="200" w:firstLine="480"/>
        <w:rPr>
          <w:rFonts w:ascii="Times New Roman" w:hAnsi="Times New Roman" w:cs="Times New Roman"/>
        </w:rPr>
      </w:pPr>
      <w:r w:rsidRPr="000E29B4">
        <w:rPr>
          <w:rFonts w:ascii="Times New Roman" w:hAnsi="Times New Roman" w:cs="Times New Roman"/>
        </w:rPr>
        <w:t>获国家专利授权</w:t>
      </w:r>
      <w:r w:rsidRPr="000E29B4">
        <w:rPr>
          <w:rFonts w:ascii="Times New Roman" w:hAnsi="Times New Roman" w:cs="Times New Roman"/>
        </w:rPr>
        <w:t>24</w:t>
      </w:r>
      <w:r w:rsidRPr="000E29B4">
        <w:rPr>
          <w:rFonts w:ascii="Times New Roman" w:hAnsi="Times New Roman" w:cs="Times New Roman"/>
        </w:rPr>
        <w:t>件，发表论文</w:t>
      </w:r>
      <w:r w:rsidRPr="000E29B4">
        <w:rPr>
          <w:rFonts w:ascii="Times New Roman" w:hAnsi="Times New Roman" w:cs="Times New Roman"/>
        </w:rPr>
        <w:t>42</w:t>
      </w:r>
      <w:r w:rsidRPr="000E29B4">
        <w:rPr>
          <w:rFonts w:ascii="Times New Roman" w:hAnsi="Times New Roman" w:cs="Times New Roman"/>
        </w:rPr>
        <w:t>篇</w:t>
      </w:r>
      <w:r w:rsidR="00FF24D6">
        <w:rPr>
          <w:rFonts w:ascii="Times New Roman" w:hAnsi="Times New Roman" w:cs="Times New Roman" w:hint="eastAsia"/>
        </w:rPr>
        <w:t>，</w:t>
      </w:r>
      <w:r w:rsidRPr="000E29B4">
        <w:rPr>
          <w:rFonts w:ascii="Times New Roman" w:hAnsi="Times New Roman" w:cs="Times New Roman"/>
        </w:rPr>
        <w:t>其中</w:t>
      </w:r>
      <w:r w:rsidRPr="000E29B4">
        <w:rPr>
          <w:rFonts w:ascii="Times New Roman" w:hAnsi="Times New Roman" w:cs="Times New Roman"/>
        </w:rPr>
        <w:t>SCI/EI</w:t>
      </w:r>
      <w:r w:rsidRPr="000E29B4">
        <w:rPr>
          <w:rFonts w:ascii="Times New Roman" w:hAnsi="Times New Roman" w:cs="Times New Roman"/>
        </w:rPr>
        <w:t>收录</w:t>
      </w:r>
      <w:r w:rsidRPr="000E29B4">
        <w:rPr>
          <w:rFonts w:ascii="Times New Roman" w:hAnsi="Times New Roman" w:cs="Times New Roman"/>
        </w:rPr>
        <w:t>12</w:t>
      </w:r>
      <w:r w:rsidRPr="000E29B4">
        <w:rPr>
          <w:rFonts w:ascii="Times New Roman" w:hAnsi="Times New Roman" w:cs="Times New Roman"/>
        </w:rPr>
        <w:t>篇</w:t>
      </w:r>
      <w:r w:rsidR="00FF24D6">
        <w:rPr>
          <w:rFonts w:ascii="Times New Roman" w:hAnsi="Times New Roman" w:cs="Times New Roman" w:hint="eastAsia"/>
        </w:rPr>
        <w:t>，</w:t>
      </w:r>
      <w:r w:rsidRPr="000E29B4">
        <w:rPr>
          <w:rFonts w:ascii="Times New Roman" w:hAnsi="Times New Roman" w:cs="Times New Roman"/>
        </w:rPr>
        <w:t>出版专著</w:t>
      </w:r>
      <w:r w:rsidRPr="000E29B4">
        <w:rPr>
          <w:rFonts w:ascii="Times New Roman" w:hAnsi="Times New Roman" w:cs="Times New Roman"/>
        </w:rPr>
        <w:t>1</w:t>
      </w:r>
      <w:r w:rsidRPr="000E29B4">
        <w:rPr>
          <w:rFonts w:ascii="Times New Roman" w:hAnsi="Times New Roman" w:cs="Times New Roman"/>
        </w:rPr>
        <w:t>部。</w:t>
      </w:r>
    </w:p>
    <w:p w14:paraId="68EFE596" w14:textId="7D2D961B" w:rsidR="00F322F8" w:rsidRDefault="00F322F8" w:rsidP="00F322F8">
      <w:pPr>
        <w:pStyle w:val="2"/>
      </w:pPr>
      <w:r>
        <w:rPr>
          <w:rFonts w:hint="eastAsia"/>
        </w:rPr>
        <w:t>七、项目曾获科技奖励</w:t>
      </w:r>
    </w:p>
    <w:p w14:paraId="58E48597" w14:textId="29DB8392" w:rsidR="000461B1" w:rsidRPr="00FF24D6" w:rsidRDefault="000461B1" w:rsidP="00FF24D6">
      <w:pPr>
        <w:spacing w:line="360" w:lineRule="auto"/>
        <w:ind w:firstLineChars="200" w:firstLine="480"/>
        <w:rPr>
          <w:rFonts w:ascii="Times New Roman" w:hAnsi="Times New Roman" w:cs="Times New Roman"/>
        </w:rPr>
      </w:pPr>
      <w:r w:rsidRPr="00FF24D6">
        <w:rPr>
          <w:rFonts w:ascii="Times New Roman" w:hAnsi="Times New Roman" w:cs="Times New Roman"/>
        </w:rPr>
        <w:t>在项目实施中</w:t>
      </w:r>
      <w:r w:rsidR="00FF24D6" w:rsidRPr="00FF24D6">
        <w:rPr>
          <w:rFonts w:ascii="Times New Roman" w:hAnsi="Times New Roman" w:cs="Times New Roman"/>
        </w:rPr>
        <w:t>，国家授权发明专利</w:t>
      </w:r>
      <w:r w:rsidR="00FF24D6" w:rsidRPr="00FF24D6">
        <w:rPr>
          <w:rFonts w:ascii="Times New Roman" w:hAnsi="Times New Roman" w:cs="Times New Roman"/>
        </w:rPr>
        <w:t>“</w:t>
      </w:r>
      <w:r w:rsidR="00FF24D6" w:rsidRPr="00FF24D6">
        <w:rPr>
          <w:rFonts w:ascii="Times New Roman" w:hAnsi="Times New Roman" w:cs="Times New Roman"/>
        </w:rPr>
        <w:t>一种降低普洱茶成品中茶多酚含量的方法</w:t>
      </w:r>
      <w:r w:rsidR="00FF24D6" w:rsidRPr="00FF24D6">
        <w:rPr>
          <w:rFonts w:ascii="Times New Roman" w:hAnsi="Times New Roman" w:cs="Times New Roman"/>
        </w:rPr>
        <w:t>”</w:t>
      </w:r>
      <w:r w:rsidR="00FF24D6" w:rsidRPr="00FF24D6">
        <w:rPr>
          <w:rFonts w:ascii="Times New Roman" w:hAnsi="Times New Roman" w:cs="Times New Roman"/>
        </w:rPr>
        <w:t>获</w:t>
      </w:r>
      <w:r w:rsidR="00FF24D6" w:rsidRPr="00FF24D6">
        <w:rPr>
          <w:rFonts w:ascii="Times New Roman" w:hAnsi="Times New Roman" w:cs="Times New Roman"/>
        </w:rPr>
        <w:t>“2018</w:t>
      </w:r>
      <w:r w:rsidR="00FF24D6" w:rsidRPr="00FF24D6">
        <w:rPr>
          <w:rFonts w:ascii="Times New Roman" w:hAnsi="Times New Roman" w:cs="Times New Roman"/>
        </w:rPr>
        <w:t>年云南省专利奖一等奖</w:t>
      </w:r>
      <w:r w:rsidR="00FF24D6" w:rsidRPr="00FF24D6">
        <w:rPr>
          <w:rFonts w:ascii="Times New Roman" w:hAnsi="Times New Roman" w:cs="Times New Roman"/>
        </w:rPr>
        <w:t>”</w:t>
      </w:r>
      <w:r w:rsidR="00FF24D6" w:rsidRPr="00FF24D6">
        <w:rPr>
          <w:rFonts w:ascii="Times New Roman" w:hAnsi="Times New Roman" w:cs="Times New Roman"/>
        </w:rPr>
        <w:t>；</w:t>
      </w:r>
      <w:r w:rsidR="00FF24D6" w:rsidRPr="00FF24D6">
        <w:rPr>
          <w:rFonts w:ascii="Times New Roman" w:hAnsi="Times New Roman" w:cs="Times New Roman"/>
        </w:rPr>
        <w:t>2016</w:t>
      </w:r>
      <w:r w:rsidR="00FF24D6" w:rsidRPr="00FF24D6">
        <w:rPr>
          <w:rFonts w:ascii="Times New Roman" w:hAnsi="Times New Roman" w:cs="Times New Roman"/>
        </w:rPr>
        <w:t>年</w:t>
      </w:r>
      <w:r w:rsidR="00FF24D6" w:rsidRPr="00FF24D6">
        <w:rPr>
          <w:rFonts w:ascii="Times New Roman" w:hAnsi="Times New Roman" w:cs="Times New Roman"/>
        </w:rPr>
        <w:t>10</w:t>
      </w:r>
      <w:r w:rsidR="00FF24D6" w:rsidRPr="00FF24D6">
        <w:rPr>
          <w:rFonts w:ascii="Times New Roman" w:hAnsi="Times New Roman" w:cs="Times New Roman"/>
        </w:rPr>
        <w:t>月专著《云南普洱茶的饮用与品鉴》荣获第二十四届（</w:t>
      </w:r>
      <w:r w:rsidR="00FF24D6" w:rsidRPr="00FF24D6">
        <w:rPr>
          <w:rFonts w:ascii="Times New Roman" w:hAnsi="Times New Roman" w:cs="Times New Roman"/>
        </w:rPr>
        <w:t>2015</w:t>
      </w:r>
      <w:r w:rsidR="00FF24D6" w:rsidRPr="00FF24D6">
        <w:rPr>
          <w:rFonts w:ascii="Times New Roman" w:hAnsi="Times New Roman" w:cs="Times New Roman"/>
        </w:rPr>
        <w:t>年度）中国西部地区优秀科技图书</w:t>
      </w:r>
      <w:r w:rsidR="00117018">
        <w:rPr>
          <w:rFonts w:ascii="Times New Roman" w:hAnsi="Times New Roman" w:cs="Times New Roman" w:hint="eastAsia"/>
        </w:rPr>
        <w:t>。</w:t>
      </w:r>
    </w:p>
    <w:sectPr w:rsidR="000461B1" w:rsidRPr="00FF24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2AC9E49" w14:textId="77777777" w:rsidR="000A4EBF" w:rsidRDefault="000A4EBF" w:rsidP="009C7F55">
      <w:r>
        <w:separator/>
      </w:r>
    </w:p>
  </w:endnote>
  <w:endnote w:type="continuationSeparator" w:id="0">
    <w:p w14:paraId="747C2706" w14:textId="77777777" w:rsidR="000A4EBF" w:rsidRDefault="000A4EBF" w:rsidP="009C7F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等线">
    <w:altName w:val="Arial Unicode MS"/>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Light">
    <w:altName w:val="Arial Unicode MS"/>
    <w:charset w:val="86"/>
    <w:family w:val="auto"/>
    <w:pitch w:val="variable"/>
    <w:sig w:usb0="00000000" w:usb1="38CF7CFA" w:usb2="00000016" w:usb3="00000000" w:csb0="0004000F" w:csb1="00000000"/>
  </w:font>
  <w:font w:name="仿宋_GB2312">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547FE4C" w14:textId="77777777" w:rsidR="000A4EBF" w:rsidRDefault="000A4EBF" w:rsidP="009C7F55">
      <w:r>
        <w:separator/>
      </w:r>
    </w:p>
  </w:footnote>
  <w:footnote w:type="continuationSeparator" w:id="0">
    <w:p w14:paraId="061E5175" w14:textId="77777777" w:rsidR="000A4EBF" w:rsidRDefault="000A4EBF" w:rsidP="009C7F5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47C2A"/>
    <w:rsid w:val="0000486E"/>
    <w:rsid w:val="000123B8"/>
    <w:rsid w:val="00037756"/>
    <w:rsid w:val="000461B1"/>
    <w:rsid w:val="00047C2A"/>
    <w:rsid w:val="00067C3A"/>
    <w:rsid w:val="000A4EBF"/>
    <w:rsid w:val="000E29B4"/>
    <w:rsid w:val="00115B57"/>
    <w:rsid w:val="00117018"/>
    <w:rsid w:val="00132FC7"/>
    <w:rsid w:val="00154218"/>
    <w:rsid w:val="00155963"/>
    <w:rsid w:val="00166345"/>
    <w:rsid w:val="001B1DF1"/>
    <w:rsid w:val="001D0A73"/>
    <w:rsid w:val="00234D4F"/>
    <w:rsid w:val="002A7FCD"/>
    <w:rsid w:val="002D0330"/>
    <w:rsid w:val="002D1DE6"/>
    <w:rsid w:val="002D597B"/>
    <w:rsid w:val="002F298F"/>
    <w:rsid w:val="003B60AA"/>
    <w:rsid w:val="003D3B4D"/>
    <w:rsid w:val="003F61D3"/>
    <w:rsid w:val="00460302"/>
    <w:rsid w:val="004A2179"/>
    <w:rsid w:val="004E0557"/>
    <w:rsid w:val="0052564C"/>
    <w:rsid w:val="005617AC"/>
    <w:rsid w:val="00600423"/>
    <w:rsid w:val="00615231"/>
    <w:rsid w:val="00622221"/>
    <w:rsid w:val="00653DA7"/>
    <w:rsid w:val="00674EBF"/>
    <w:rsid w:val="006A43A0"/>
    <w:rsid w:val="006F74CC"/>
    <w:rsid w:val="0072610B"/>
    <w:rsid w:val="0079084B"/>
    <w:rsid w:val="007A67C5"/>
    <w:rsid w:val="00892DDC"/>
    <w:rsid w:val="00934197"/>
    <w:rsid w:val="00950444"/>
    <w:rsid w:val="00990B33"/>
    <w:rsid w:val="009A232A"/>
    <w:rsid w:val="009C7F55"/>
    <w:rsid w:val="00A14509"/>
    <w:rsid w:val="00AB22BB"/>
    <w:rsid w:val="00AD3497"/>
    <w:rsid w:val="00AE4966"/>
    <w:rsid w:val="00B33E20"/>
    <w:rsid w:val="00B568FC"/>
    <w:rsid w:val="00B57200"/>
    <w:rsid w:val="00BB5352"/>
    <w:rsid w:val="00BF634B"/>
    <w:rsid w:val="00C61D30"/>
    <w:rsid w:val="00C62D61"/>
    <w:rsid w:val="00C913CB"/>
    <w:rsid w:val="00CA3FF7"/>
    <w:rsid w:val="00CA7E40"/>
    <w:rsid w:val="00D7747A"/>
    <w:rsid w:val="00D77D1F"/>
    <w:rsid w:val="00E46B92"/>
    <w:rsid w:val="00E64DB0"/>
    <w:rsid w:val="00E9201C"/>
    <w:rsid w:val="00F047AF"/>
    <w:rsid w:val="00F26986"/>
    <w:rsid w:val="00F322F8"/>
    <w:rsid w:val="00FF24D6"/>
    <w:rsid w:val="00FF2D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DA3BB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宋体" w:hAnsiTheme="minorHAnsi" w:cstheme="minorBidi"/>
        <w:kern w:val="2"/>
        <w:sz w:val="24"/>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next w:val="a"/>
    <w:link w:val="1Char"/>
    <w:uiPriority w:val="9"/>
    <w:qFormat/>
    <w:rsid w:val="00E46B92"/>
    <w:pPr>
      <w:keepNext/>
      <w:keepLines/>
      <w:spacing w:before="340" w:after="330" w:line="578" w:lineRule="auto"/>
      <w:outlineLvl w:val="0"/>
    </w:pPr>
    <w:rPr>
      <w:b/>
      <w:bCs/>
      <w:kern w:val="44"/>
      <w:sz w:val="44"/>
      <w:szCs w:val="44"/>
    </w:rPr>
  </w:style>
  <w:style w:type="paragraph" w:styleId="2">
    <w:name w:val="heading 2"/>
    <w:basedOn w:val="a"/>
    <w:next w:val="a"/>
    <w:link w:val="2Char"/>
    <w:uiPriority w:val="9"/>
    <w:unhideWhenUsed/>
    <w:qFormat/>
    <w:rsid w:val="00E46B92"/>
    <w:pPr>
      <w:keepNext/>
      <w:keepLines/>
      <w:spacing w:line="360" w:lineRule="auto"/>
      <w:outlineLvl w:val="1"/>
    </w:pPr>
    <w:rPr>
      <w:rFonts w:asciiTheme="majorHAnsi" w:hAnsiTheme="majorHAnsi" w:cstheme="majorBidi"/>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C7F5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9C7F55"/>
    <w:rPr>
      <w:sz w:val="18"/>
      <w:szCs w:val="18"/>
    </w:rPr>
  </w:style>
  <w:style w:type="paragraph" w:styleId="a4">
    <w:name w:val="footer"/>
    <w:basedOn w:val="a"/>
    <w:link w:val="Char0"/>
    <w:uiPriority w:val="99"/>
    <w:unhideWhenUsed/>
    <w:rsid w:val="009C7F55"/>
    <w:pPr>
      <w:tabs>
        <w:tab w:val="center" w:pos="4153"/>
        <w:tab w:val="right" w:pos="8306"/>
      </w:tabs>
      <w:snapToGrid w:val="0"/>
      <w:jc w:val="left"/>
    </w:pPr>
    <w:rPr>
      <w:sz w:val="18"/>
      <w:szCs w:val="18"/>
    </w:rPr>
  </w:style>
  <w:style w:type="character" w:customStyle="1" w:styleId="Char0">
    <w:name w:val="页脚 Char"/>
    <w:basedOn w:val="a0"/>
    <w:link w:val="a4"/>
    <w:uiPriority w:val="99"/>
    <w:rsid w:val="009C7F55"/>
    <w:rPr>
      <w:sz w:val="18"/>
      <w:szCs w:val="18"/>
    </w:rPr>
  </w:style>
  <w:style w:type="paragraph" w:styleId="a5">
    <w:name w:val="Normal (Web)"/>
    <w:basedOn w:val="a"/>
    <w:uiPriority w:val="99"/>
    <w:semiHidden/>
    <w:unhideWhenUsed/>
    <w:rsid w:val="009C7F55"/>
    <w:pPr>
      <w:widowControl/>
      <w:spacing w:before="100" w:beforeAutospacing="1" w:after="100" w:afterAutospacing="1"/>
      <w:jc w:val="left"/>
    </w:pPr>
    <w:rPr>
      <w:rFonts w:ascii="宋体" w:hAnsi="宋体" w:cs="宋体"/>
      <w:kern w:val="0"/>
      <w:szCs w:val="24"/>
    </w:rPr>
  </w:style>
  <w:style w:type="character" w:styleId="a6">
    <w:name w:val="Strong"/>
    <w:basedOn w:val="a0"/>
    <w:uiPriority w:val="22"/>
    <w:qFormat/>
    <w:rsid w:val="009C7F55"/>
    <w:rPr>
      <w:b/>
      <w:bCs/>
    </w:rPr>
  </w:style>
  <w:style w:type="paragraph" w:styleId="a7">
    <w:name w:val="Plain Text"/>
    <w:basedOn w:val="a"/>
    <w:link w:val="Char1"/>
    <w:uiPriority w:val="99"/>
    <w:qFormat/>
    <w:rsid w:val="000123B8"/>
    <w:pPr>
      <w:spacing w:line="360" w:lineRule="auto"/>
      <w:ind w:firstLineChars="200" w:firstLine="480"/>
    </w:pPr>
    <w:rPr>
      <w:rFonts w:ascii="仿宋_GB2312" w:hAnsi="Times New Roman" w:cs="Times New Roman"/>
      <w:szCs w:val="20"/>
    </w:rPr>
  </w:style>
  <w:style w:type="character" w:customStyle="1" w:styleId="Char1">
    <w:name w:val="纯文本 Char"/>
    <w:basedOn w:val="a0"/>
    <w:link w:val="a7"/>
    <w:uiPriority w:val="99"/>
    <w:rsid w:val="000123B8"/>
    <w:rPr>
      <w:rFonts w:ascii="仿宋_GB2312" w:hAnsi="Times New Roman" w:cs="Times New Roman"/>
      <w:szCs w:val="20"/>
    </w:rPr>
  </w:style>
  <w:style w:type="table" w:styleId="a8">
    <w:name w:val="Table Grid"/>
    <w:basedOn w:val="a1"/>
    <w:uiPriority w:val="39"/>
    <w:rsid w:val="00067C3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Char">
    <w:name w:val="标题 1 Char"/>
    <w:basedOn w:val="a0"/>
    <w:link w:val="1"/>
    <w:uiPriority w:val="9"/>
    <w:rsid w:val="00E46B92"/>
    <w:rPr>
      <w:b/>
      <w:bCs/>
      <w:kern w:val="44"/>
      <w:sz w:val="44"/>
      <w:szCs w:val="44"/>
    </w:rPr>
  </w:style>
  <w:style w:type="character" w:customStyle="1" w:styleId="2Char">
    <w:name w:val="标题 2 Char"/>
    <w:basedOn w:val="a0"/>
    <w:link w:val="2"/>
    <w:uiPriority w:val="9"/>
    <w:rsid w:val="00E46B92"/>
    <w:rPr>
      <w:rFonts w:asciiTheme="majorHAnsi" w:hAnsiTheme="majorHAnsi" w:cstheme="majorBidi"/>
      <w:b/>
      <w:bCs/>
      <w:szCs w:val="32"/>
    </w:rPr>
  </w:style>
  <w:style w:type="character" w:styleId="a9">
    <w:name w:val="annotation reference"/>
    <w:basedOn w:val="a0"/>
    <w:uiPriority w:val="99"/>
    <w:semiHidden/>
    <w:unhideWhenUsed/>
    <w:rsid w:val="00892DDC"/>
    <w:rPr>
      <w:sz w:val="21"/>
      <w:szCs w:val="21"/>
    </w:rPr>
  </w:style>
  <w:style w:type="paragraph" w:styleId="aa">
    <w:name w:val="annotation text"/>
    <w:basedOn w:val="a"/>
    <w:link w:val="Char2"/>
    <w:uiPriority w:val="99"/>
    <w:semiHidden/>
    <w:unhideWhenUsed/>
    <w:rsid w:val="00892DDC"/>
    <w:pPr>
      <w:jc w:val="left"/>
    </w:pPr>
  </w:style>
  <w:style w:type="character" w:customStyle="1" w:styleId="Char2">
    <w:name w:val="批注文字 Char"/>
    <w:basedOn w:val="a0"/>
    <w:link w:val="aa"/>
    <w:uiPriority w:val="99"/>
    <w:semiHidden/>
    <w:rsid w:val="00892DDC"/>
  </w:style>
  <w:style w:type="paragraph" w:styleId="ab">
    <w:name w:val="annotation subject"/>
    <w:basedOn w:val="aa"/>
    <w:next w:val="aa"/>
    <w:link w:val="Char3"/>
    <w:uiPriority w:val="99"/>
    <w:semiHidden/>
    <w:unhideWhenUsed/>
    <w:rsid w:val="00892DDC"/>
    <w:rPr>
      <w:b/>
      <w:bCs/>
    </w:rPr>
  </w:style>
  <w:style w:type="character" w:customStyle="1" w:styleId="Char3">
    <w:name w:val="批注主题 Char"/>
    <w:basedOn w:val="Char2"/>
    <w:link w:val="ab"/>
    <w:uiPriority w:val="99"/>
    <w:semiHidden/>
    <w:rsid w:val="00892DDC"/>
    <w:rPr>
      <w:b/>
      <w:bCs/>
    </w:rPr>
  </w:style>
  <w:style w:type="paragraph" w:styleId="ac">
    <w:name w:val="Balloon Text"/>
    <w:basedOn w:val="a"/>
    <w:link w:val="Char4"/>
    <w:uiPriority w:val="99"/>
    <w:semiHidden/>
    <w:unhideWhenUsed/>
    <w:rsid w:val="00892DDC"/>
    <w:rPr>
      <w:sz w:val="18"/>
      <w:szCs w:val="18"/>
    </w:rPr>
  </w:style>
  <w:style w:type="character" w:customStyle="1" w:styleId="Char4">
    <w:name w:val="批注框文本 Char"/>
    <w:basedOn w:val="a0"/>
    <w:link w:val="ac"/>
    <w:uiPriority w:val="99"/>
    <w:semiHidden/>
    <w:rsid w:val="00892DDC"/>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宋体" w:hAnsiTheme="minorHAnsi" w:cstheme="minorBidi"/>
        <w:kern w:val="2"/>
        <w:sz w:val="24"/>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next w:val="a"/>
    <w:link w:val="1Char"/>
    <w:uiPriority w:val="9"/>
    <w:qFormat/>
    <w:rsid w:val="00E46B92"/>
    <w:pPr>
      <w:keepNext/>
      <w:keepLines/>
      <w:spacing w:before="340" w:after="330" w:line="578" w:lineRule="auto"/>
      <w:outlineLvl w:val="0"/>
    </w:pPr>
    <w:rPr>
      <w:b/>
      <w:bCs/>
      <w:kern w:val="44"/>
      <w:sz w:val="44"/>
      <w:szCs w:val="44"/>
    </w:rPr>
  </w:style>
  <w:style w:type="paragraph" w:styleId="2">
    <w:name w:val="heading 2"/>
    <w:basedOn w:val="a"/>
    <w:next w:val="a"/>
    <w:link w:val="2Char"/>
    <w:uiPriority w:val="9"/>
    <w:unhideWhenUsed/>
    <w:qFormat/>
    <w:rsid w:val="00E46B92"/>
    <w:pPr>
      <w:keepNext/>
      <w:keepLines/>
      <w:spacing w:line="360" w:lineRule="auto"/>
      <w:outlineLvl w:val="1"/>
    </w:pPr>
    <w:rPr>
      <w:rFonts w:asciiTheme="majorHAnsi" w:hAnsiTheme="majorHAnsi" w:cstheme="majorBidi"/>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C7F5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9C7F55"/>
    <w:rPr>
      <w:sz w:val="18"/>
      <w:szCs w:val="18"/>
    </w:rPr>
  </w:style>
  <w:style w:type="paragraph" w:styleId="a4">
    <w:name w:val="footer"/>
    <w:basedOn w:val="a"/>
    <w:link w:val="Char0"/>
    <w:uiPriority w:val="99"/>
    <w:unhideWhenUsed/>
    <w:rsid w:val="009C7F55"/>
    <w:pPr>
      <w:tabs>
        <w:tab w:val="center" w:pos="4153"/>
        <w:tab w:val="right" w:pos="8306"/>
      </w:tabs>
      <w:snapToGrid w:val="0"/>
      <w:jc w:val="left"/>
    </w:pPr>
    <w:rPr>
      <w:sz w:val="18"/>
      <w:szCs w:val="18"/>
    </w:rPr>
  </w:style>
  <w:style w:type="character" w:customStyle="1" w:styleId="Char0">
    <w:name w:val="页脚 Char"/>
    <w:basedOn w:val="a0"/>
    <w:link w:val="a4"/>
    <w:uiPriority w:val="99"/>
    <w:rsid w:val="009C7F55"/>
    <w:rPr>
      <w:sz w:val="18"/>
      <w:szCs w:val="18"/>
    </w:rPr>
  </w:style>
  <w:style w:type="paragraph" w:styleId="a5">
    <w:name w:val="Normal (Web)"/>
    <w:basedOn w:val="a"/>
    <w:uiPriority w:val="99"/>
    <w:semiHidden/>
    <w:unhideWhenUsed/>
    <w:rsid w:val="009C7F55"/>
    <w:pPr>
      <w:widowControl/>
      <w:spacing w:before="100" w:beforeAutospacing="1" w:after="100" w:afterAutospacing="1"/>
      <w:jc w:val="left"/>
    </w:pPr>
    <w:rPr>
      <w:rFonts w:ascii="宋体" w:hAnsi="宋体" w:cs="宋体"/>
      <w:kern w:val="0"/>
      <w:szCs w:val="24"/>
    </w:rPr>
  </w:style>
  <w:style w:type="character" w:styleId="a6">
    <w:name w:val="Strong"/>
    <w:basedOn w:val="a0"/>
    <w:uiPriority w:val="22"/>
    <w:qFormat/>
    <w:rsid w:val="009C7F55"/>
    <w:rPr>
      <w:b/>
      <w:bCs/>
    </w:rPr>
  </w:style>
  <w:style w:type="paragraph" w:styleId="a7">
    <w:name w:val="Plain Text"/>
    <w:basedOn w:val="a"/>
    <w:link w:val="Char1"/>
    <w:uiPriority w:val="99"/>
    <w:qFormat/>
    <w:rsid w:val="000123B8"/>
    <w:pPr>
      <w:spacing w:line="360" w:lineRule="auto"/>
      <w:ind w:firstLineChars="200" w:firstLine="480"/>
    </w:pPr>
    <w:rPr>
      <w:rFonts w:ascii="仿宋_GB2312" w:hAnsi="Times New Roman" w:cs="Times New Roman"/>
      <w:szCs w:val="20"/>
    </w:rPr>
  </w:style>
  <w:style w:type="character" w:customStyle="1" w:styleId="Char1">
    <w:name w:val="纯文本 Char"/>
    <w:basedOn w:val="a0"/>
    <w:link w:val="a7"/>
    <w:uiPriority w:val="99"/>
    <w:rsid w:val="000123B8"/>
    <w:rPr>
      <w:rFonts w:ascii="仿宋_GB2312" w:hAnsi="Times New Roman" w:cs="Times New Roman"/>
      <w:szCs w:val="20"/>
    </w:rPr>
  </w:style>
  <w:style w:type="table" w:styleId="a8">
    <w:name w:val="Table Grid"/>
    <w:basedOn w:val="a1"/>
    <w:uiPriority w:val="39"/>
    <w:rsid w:val="00067C3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Char">
    <w:name w:val="标题 1 Char"/>
    <w:basedOn w:val="a0"/>
    <w:link w:val="1"/>
    <w:uiPriority w:val="9"/>
    <w:rsid w:val="00E46B92"/>
    <w:rPr>
      <w:b/>
      <w:bCs/>
      <w:kern w:val="44"/>
      <w:sz w:val="44"/>
      <w:szCs w:val="44"/>
    </w:rPr>
  </w:style>
  <w:style w:type="character" w:customStyle="1" w:styleId="2Char">
    <w:name w:val="标题 2 Char"/>
    <w:basedOn w:val="a0"/>
    <w:link w:val="2"/>
    <w:uiPriority w:val="9"/>
    <w:rsid w:val="00E46B92"/>
    <w:rPr>
      <w:rFonts w:asciiTheme="majorHAnsi" w:hAnsiTheme="majorHAnsi" w:cstheme="majorBidi"/>
      <w:b/>
      <w:bCs/>
      <w:szCs w:val="32"/>
    </w:rPr>
  </w:style>
  <w:style w:type="character" w:styleId="a9">
    <w:name w:val="annotation reference"/>
    <w:basedOn w:val="a0"/>
    <w:uiPriority w:val="99"/>
    <w:semiHidden/>
    <w:unhideWhenUsed/>
    <w:rsid w:val="00892DDC"/>
    <w:rPr>
      <w:sz w:val="21"/>
      <w:szCs w:val="21"/>
    </w:rPr>
  </w:style>
  <w:style w:type="paragraph" w:styleId="aa">
    <w:name w:val="annotation text"/>
    <w:basedOn w:val="a"/>
    <w:link w:val="Char2"/>
    <w:uiPriority w:val="99"/>
    <w:semiHidden/>
    <w:unhideWhenUsed/>
    <w:rsid w:val="00892DDC"/>
    <w:pPr>
      <w:jc w:val="left"/>
    </w:pPr>
  </w:style>
  <w:style w:type="character" w:customStyle="1" w:styleId="Char2">
    <w:name w:val="批注文字 Char"/>
    <w:basedOn w:val="a0"/>
    <w:link w:val="aa"/>
    <w:uiPriority w:val="99"/>
    <w:semiHidden/>
    <w:rsid w:val="00892DDC"/>
  </w:style>
  <w:style w:type="paragraph" w:styleId="ab">
    <w:name w:val="annotation subject"/>
    <w:basedOn w:val="aa"/>
    <w:next w:val="aa"/>
    <w:link w:val="Char3"/>
    <w:uiPriority w:val="99"/>
    <w:semiHidden/>
    <w:unhideWhenUsed/>
    <w:rsid w:val="00892DDC"/>
    <w:rPr>
      <w:b/>
      <w:bCs/>
    </w:rPr>
  </w:style>
  <w:style w:type="character" w:customStyle="1" w:styleId="Char3">
    <w:name w:val="批注主题 Char"/>
    <w:basedOn w:val="Char2"/>
    <w:link w:val="ab"/>
    <w:uiPriority w:val="99"/>
    <w:semiHidden/>
    <w:rsid w:val="00892DDC"/>
    <w:rPr>
      <w:b/>
      <w:bCs/>
    </w:rPr>
  </w:style>
  <w:style w:type="paragraph" w:styleId="ac">
    <w:name w:val="Balloon Text"/>
    <w:basedOn w:val="a"/>
    <w:link w:val="Char4"/>
    <w:uiPriority w:val="99"/>
    <w:semiHidden/>
    <w:unhideWhenUsed/>
    <w:rsid w:val="00892DDC"/>
    <w:rPr>
      <w:sz w:val="18"/>
      <w:szCs w:val="18"/>
    </w:rPr>
  </w:style>
  <w:style w:type="character" w:customStyle="1" w:styleId="Char4">
    <w:name w:val="批注框文本 Char"/>
    <w:basedOn w:val="a0"/>
    <w:link w:val="ac"/>
    <w:uiPriority w:val="99"/>
    <w:semiHidden/>
    <w:rsid w:val="00892DDC"/>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28012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TotalTime>
  <Pages>5</Pages>
  <Words>579</Words>
  <Characters>3301</Characters>
  <Application>Microsoft Office Word</Application>
  <DocSecurity>0</DocSecurity>
  <Lines>27</Lines>
  <Paragraphs>7</Paragraphs>
  <ScaleCrop>false</ScaleCrop>
  <Company/>
  <LinksUpToDate>false</LinksUpToDate>
  <CharactersWithSpaces>3873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lengyan</dc:creator>
  <cp:lastModifiedBy>dreamsummit</cp:lastModifiedBy>
  <cp:revision>9</cp:revision>
  <dcterms:created xsi:type="dcterms:W3CDTF">2020-06-17T16:16:00Z</dcterms:created>
  <dcterms:modified xsi:type="dcterms:W3CDTF">2020-07-09T13:12:00Z</dcterms:modified>
</cp:coreProperties>
</file>